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7885DB" wp14:editId="21B40DEF">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252B77">
            <w:pPr>
              <w:rPr>
                <w:rFonts w:ascii="Arial" w:hAnsi="Arial"/>
              </w:rPr>
            </w:pPr>
            <w:r w:rsidRPr="00252B77">
              <w:rPr>
                <w:rFonts w:ascii="Arial" w:hAnsi="Arial"/>
              </w:rPr>
              <w:t>Building Partnerships in Early Childhood Settings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252B77">
            <w:pPr>
              <w:rPr>
                <w:rFonts w:ascii="Arial" w:hAnsi="Arial"/>
              </w:rPr>
            </w:pPr>
            <w:r>
              <w:rPr>
                <w:rFonts w:ascii="Arial" w:hAnsi="Arial"/>
              </w:rPr>
              <w:t>ED285</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252B77">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 xml:space="preserve">Colleen Brady </w:t>
            </w:r>
            <w:proofErr w:type="spellStart"/>
            <w:r>
              <w:rPr>
                <w:rFonts w:ascii="Arial" w:hAnsi="Arial"/>
              </w:rPr>
              <w:t>RECE</w:t>
            </w:r>
            <w:proofErr w:type="spellEnd"/>
            <w:r>
              <w:rPr>
                <w:rFonts w:ascii="Arial" w:hAnsi="Arial"/>
              </w:rPr>
              <w:t>, BA colleen.brady@saultcollege.ca</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252B77" w:rsidP="009F3D58">
            <w:pPr>
              <w:rPr>
                <w:rFonts w:ascii="Arial" w:hAnsi="Arial"/>
              </w:rPr>
            </w:pPr>
            <w:r>
              <w:rPr>
                <w:rFonts w:ascii="Arial" w:hAnsi="Arial"/>
              </w:rPr>
              <w:t>Jan</w:t>
            </w:r>
            <w:r w:rsidR="00115524">
              <w:rPr>
                <w:rFonts w:ascii="Arial" w:hAnsi="Arial"/>
              </w:rPr>
              <w:t xml:space="preserve"> 201</w:t>
            </w:r>
            <w:r w:rsidR="009F3D58">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252B77" w:rsidP="009F3D58">
            <w:pPr>
              <w:rPr>
                <w:rFonts w:ascii="Arial" w:hAnsi="Arial"/>
              </w:rPr>
            </w:pPr>
            <w:r>
              <w:rPr>
                <w:rFonts w:ascii="Arial" w:hAnsi="Arial"/>
              </w:rPr>
              <w:t>Jan201</w:t>
            </w:r>
            <w:r w:rsidR="009F3D58">
              <w:rPr>
                <w:rFonts w:ascii="Arial" w:hAnsi="Arial"/>
              </w:rPr>
              <w:t>3</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4C4425">
            <w:pPr>
              <w:jc w:val="center"/>
              <w:rPr>
                <w:rFonts w:ascii="Arial" w:hAnsi="Arial"/>
              </w:rPr>
            </w:pPr>
            <w:r>
              <w:rPr>
                <w:i/>
              </w:rPr>
              <w:t>“Angelique Lemay”</w:t>
            </w:r>
          </w:p>
        </w:tc>
        <w:tc>
          <w:tcPr>
            <w:tcW w:w="1710" w:type="dxa"/>
            <w:gridSpan w:val="2"/>
          </w:tcPr>
          <w:p w:rsidR="00D1300B" w:rsidRDefault="004C4425">
            <w:pPr>
              <w:rPr>
                <w:rFonts w:ascii="Arial" w:hAnsi="Arial"/>
              </w:rPr>
            </w:pPr>
            <w:r>
              <w:rPr>
                <w:i/>
              </w:rPr>
              <w:t>Nov.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52B77">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15524">
            <w:pPr>
              <w:rPr>
                <w:rFonts w:ascii="Arial" w:hAnsi="Arial"/>
              </w:rPr>
            </w:pPr>
            <w:r>
              <w:rPr>
                <w:rFonts w:ascii="Arial" w:hAnsi="Arial"/>
              </w:rPr>
              <w:t xml:space="preserve">2 </w:t>
            </w:r>
            <w:r w:rsidR="00252B77">
              <w:rPr>
                <w:rFonts w:ascii="Arial" w:hAnsi="Arial"/>
              </w:rPr>
              <w:t>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115524">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4C4425" w:rsidRDefault="00D1300B" w:rsidP="00252B77">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52B77">
              <w:rPr>
                <w:rFonts w:ascii="Arial" w:hAnsi="Arial"/>
                <w:b w:val="0"/>
                <w:i/>
                <w:sz w:val="22"/>
                <w:szCs w:val="22"/>
              </w:rPr>
              <w:t>Dean</w:t>
            </w:r>
          </w:p>
          <w:p w:rsidR="00D1300B" w:rsidRPr="00A55EF9" w:rsidRDefault="00252B77" w:rsidP="00252B77">
            <w:pPr>
              <w:pStyle w:val="Heading2"/>
              <w:tabs>
                <w:tab w:val="center" w:pos="4560"/>
              </w:tabs>
              <w:rPr>
                <w:rFonts w:ascii="Arial" w:hAnsi="Arial"/>
                <w:b w:val="0"/>
                <w:sz w:val="22"/>
                <w:szCs w:val="22"/>
              </w:rPr>
            </w:pPr>
            <w:r>
              <w:rPr>
                <w:rFonts w:ascii="Arial" w:hAnsi="Arial"/>
                <w:b w:val="0"/>
                <w:i/>
                <w:sz w:val="22"/>
                <w:szCs w:val="22"/>
              </w:rPr>
              <w:t xml:space="preserve">School </w:t>
            </w:r>
            <w:proofErr w:type="spellStart"/>
            <w:r>
              <w:rPr>
                <w:rFonts w:ascii="Arial" w:hAnsi="Arial"/>
                <w:b w:val="0"/>
                <w:i/>
                <w:sz w:val="22"/>
                <w:szCs w:val="22"/>
              </w:rPr>
              <w:t>of</w:t>
            </w:r>
            <w:r w:rsidR="00A55EF9" w:rsidRPr="00A55EF9">
              <w:rPr>
                <w:rFonts w:ascii="Arial" w:hAnsi="Arial"/>
                <w:b w:val="0"/>
                <w:i/>
                <w:sz w:val="22"/>
                <w:szCs w:val="22"/>
              </w:rPr>
              <w:t>Community</w:t>
            </w:r>
            <w:proofErr w:type="spellEnd"/>
            <w:r w:rsidR="00A55EF9" w:rsidRPr="00A55EF9">
              <w:rPr>
                <w:rFonts w:ascii="Arial" w:hAnsi="Arial"/>
                <w:b w:val="0"/>
                <w:i/>
                <w:sz w:val="22"/>
                <w:szCs w:val="22"/>
              </w:rPr>
              <w:t xml:space="preserve"> Services</w:t>
            </w:r>
            <w:r>
              <w:rPr>
                <w:rFonts w:ascii="Arial" w:hAnsi="Arial"/>
                <w:b w:val="0"/>
                <w:i/>
                <w:sz w:val="22"/>
                <w:szCs w:val="22"/>
              </w:rPr>
              <w:t xml:space="preserve">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CF6327" w:rsidRDefault="00445A7D" w:rsidP="003807D9">
      <w:pPr>
        <w:pStyle w:val="ListParagraph"/>
        <w:numPr>
          <w:ilvl w:val="0"/>
          <w:numId w:val="20"/>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COURSE DESCRIPTION:</w:t>
      </w:r>
    </w:p>
    <w:p w:rsidR="00445A7D" w:rsidRPr="00CF6327" w:rsidRDefault="00252B77" w:rsidP="00445A7D">
      <w:pPr>
        <w:tabs>
          <w:tab w:val="center" w:pos="4560"/>
        </w:tabs>
        <w:rPr>
          <w:rFonts w:asciiTheme="minorHAnsi" w:hAnsiTheme="minorHAnsi" w:cstheme="minorHAnsi"/>
          <w:szCs w:val="24"/>
          <w:lang w:val="en-GB"/>
        </w:rPr>
      </w:pPr>
      <w:r w:rsidRPr="00CF6327">
        <w:rPr>
          <w:rFonts w:asciiTheme="minorHAnsi" w:hAnsiTheme="minorHAnsi" w:cstheme="minorHAnsi"/>
          <w:szCs w:val="24"/>
          <w:lang w:val="en-GB"/>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26165D" w:rsidRPr="00CF6327" w:rsidRDefault="0026165D" w:rsidP="00445A7D">
      <w:pPr>
        <w:tabs>
          <w:tab w:val="center" w:pos="4560"/>
        </w:tabs>
        <w:rPr>
          <w:rFonts w:asciiTheme="minorHAnsi" w:hAnsiTheme="minorHAnsi" w:cstheme="minorHAnsi"/>
          <w:szCs w:val="24"/>
          <w:lang w:val="en-GB"/>
        </w:rPr>
      </w:pPr>
    </w:p>
    <w:p w:rsidR="00BD1087" w:rsidRPr="00CF6327" w:rsidRDefault="00BD1087" w:rsidP="00445A7D">
      <w:pPr>
        <w:tabs>
          <w:tab w:val="center" w:pos="4560"/>
        </w:tabs>
        <w:rPr>
          <w:rFonts w:asciiTheme="minorHAnsi" w:hAnsiTheme="minorHAnsi" w:cstheme="minorHAnsi"/>
          <w:szCs w:val="24"/>
          <w:lang w:val="en-GB"/>
        </w:rPr>
      </w:pPr>
    </w:p>
    <w:p w:rsidR="00445A7D" w:rsidRPr="00CF6327" w:rsidRDefault="00445A7D" w:rsidP="003807D9">
      <w:pPr>
        <w:pStyle w:val="ListParagraph"/>
        <w:numPr>
          <w:ilvl w:val="0"/>
          <w:numId w:val="20"/>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LEARNING OUTCOMES AND ELEMENTS OF THE PERFORMANCE:</w:t>
      </w:r>
    </w:p>
    <w:p w:rsidR="009606E1" w:rsidRPr="00CF6327" w:rsidRDefault="003807D9" w:rsidP="00445A7D">
      <w:pPr>
        <w:rPr>
          <w:rFonts w:asciiTheme="minorHAnsi" w:hAnsiTheme="minorHAnsi" w:cstheme="minorHAnsi"/>
          <w:szCs w:val="24"/>
        </w:rPr>
      </w:pPr>
      <w:r w:rsidRPr="00CF6327">
        <w:rPr>
          <w:rFonts w:asciiTheme="minorHAnsi" w:hAnsiTheme="minorHAnsi" w:cstheme="minorHAnsi"/>
          <w:szCs w:val="24"/>
        </w:rPr>
        <w:tab/>
      </w:r>
      <w:r w:rsidR="00445A7D" w:rsidRPr="00CF6327">
        <w:rPr>
          <w:rFonts w:asciiTheme="minorHAnsi" w:hAnsiTheme="minorHAnsi" w:cstheme="minorHAnsi"/>
          <w:szCs w:val="24"/>
        </w:rPr>
        <w:t>Upon successful completion of this course, the student will demonstrate the ability to:</w:t>
      </w:r>
    </w:p>
    <w:p w:rsidR="003807D9" w:rsidRPr="00CF6327" w:rsidRDefault="003807D9" w:rsidP="00445A7D">
      <w:pPr>
        <w:rPr>
          <w:rFonts w:asciiTheme="minorHAnsi" w:hAnsiTheme="minorHAnsi" w:cstheme="minorHAnsi"/>
          <w:szCs w:val="24"/>
        </w:rPr>
      </w:pPr>
    </w:p>
    <w:tbl>
      <w:tblPr>
        <w:tblW w:w="0" w:type="auto"/>
        <w:tblLayout w:type="fixed"/>
        <w:tblLook w:val="0000" w:firstRow="0" w:lastRow="0" w:firstColumn="0" w:lastColumn="0" w:noHBand="0" w:noVBand="0"/>
      </w:tblPr>
      <w:tblGrid>
        <w:gridCol w:w="567"/>
        <w:gridCol w:w="9039"/>
      </w:tblGrid>
      <w:tr w:rsidR="00252B77" w:rsidRPr="00CF6327" w:rsidTr="00DE3F16">
        <w:tc>
          <w:tcPr>
            <w:tcW w:w="567"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szCs w:val="24"/>
              </w:rPr>
              <w:t>1.</w:t>
            </w:r>
          </w:p>
        </w:tc>
        <w:tc>
          <w:tcPr>
            <w:tcW w:w="9039" w:type="dxa"/>
          </w:tcPr>
          <w:p w:rsidR="00252B77" w:rsidRPr="00CF6327" w:rsidRDefault="00252B77" w:rsidP="00252B77">
            <w:pPr>
              <w:rPr>
                <w:rFonts w:asciiTheme="minorHAnsi" w:hAnsiTheme="minorHAnsi" w:cstheme="minorHAnsi"/>
                <w:b/>
                <w:szCs w:val="24"/>
                <w:u w:val="single"/>
              </w:rPr>
            </w:pPr>
            <w:r w:rsidRPr="00CF6327">
              <w:rPr>
                <w:rFonts w:asciiTheme="minorHAnsi" w:hAnsiTheme="minorHAnsi" w:cstheme="minorHAnsi"/>
                <w:b/>
                <w:szCs w:val="24"/>
              </w:rPr>
              <w:t>Demonstrate knowledge of the complex nature of today’s families and identify factors that influence it.</w:t>
            </w:r>
          </w:p>
        </w:tc>
      </w:tr>
      <w:tr w:rsidR="00252B77" w:rsidRPr="00CF6327" w:rsidTr="00DE3F16">
        <w:tc>
          <w:tcPr>
            <w:tcW w:w="567" w:type="dxa"/>
          </w:tcPr>
          <w:p w:rsidR="00252B77" w:rsidRPr="00CF6327" w:rsidRDefault="00252B77" w:rsidP="00252B77">
            <w:pPr>
              <w:rPr>
                <w:rFonts w:asciiTheme="minorHAnsi" w:hAnsiTheme="minorHAnsi" w:cstheme="minorHAnsi"/>
                <w:szCs w:val="24"/>
              </w:rPr>
            </w:pPr>
          </w:p>
        </w:tc>
        <w:tc>
          <w:tcPr>
            <w:tcW w:w="9039" w:type="dxa"/>
          </w:tcPr>
          <w:p w:rsidR="00252B77" w:rsidRPr="00FF3B12" w:rsidRDefault="00252B77" w:rsidP="00252B77">
            <w:pPr>
              <w:rPr>
                <w:rFonts w:asciiTheme="minorHAnsi" w:hAnsiTheme="minorHAnsi" w:cstheme="minorHAnsi"/>
                <w:sz w:val="22"/>
                <w:szCs w:val="24"/>
                <w:u w:val="single"/>
              </w:rPr>
            </w:pPr>
            <w:r w:rsidRPr="00FF3B12">
              <w:rPr>
                <w:rFonts w:asciiTheme="minorHAnsi" w:hAnsiTheme="minorHAnsi" w:cstheme="minorHAnsi"/>
                <w:sz w:val="22"/>
                <w:szCs w:val="24"/>
                <w:u w:val="single"/>
              </w:rPr>
              <w:t>Potential Elements of the Performance:</w:t>
            </w:r>
          </w:p>
          <w:p w:rsidR="00252B77" w:rsidRPr="00FF3B12" w:rsidRDefault="00252B77" w:rsidP="00252B77">
            <w:pPr>
              <w:numPr>
                <w:ilvl w:val="0"/>
                <w:numId w:val="21"/>
              </w:numPr>
              <w:rPr>
                <w:rFonts w:asciiTheme="minorHAnsi" w:hAnsiTheme="minorHAnsi" w:cstheme="minorHAnsi"/>
                <w:sz w:val="22"/>
                <w:szCs w:val="24"/>
              </w:rPr>
            </w:pPr>
            <w:r w:rsidRPr="00FF3B12">
              <w:rPr>
                <w:rFonts w:asciiTheme="minorHAnsi" w:hAnsiTheme="minorHAnsi" w:cstheme="minorHAnsi"/>
                <w:sz w:val="22"/>
                <w:szCs w:val="24"/>
              </w:rPr>
              <w:t>describe families in today’s society</w:t>
            </w:r>
          </w:p>
          <w:p w:rsidR="00252B77" w:rsidRPr="00FF3B12" w:rsidRDefault="00252B77" w:rsidP="00252B77">
            <w:pPr>
              <w:numPr>
                <w:ilvl w:val="0"/>
                <w:numId w:val="21"/>
              </w:numPr>
              <w:rPr>
                <w:rFonts w:asciiTheme="minorHAnsi" w:hAnsiTheme="minorHAnsi" w:cstheme="minorHAnsi"/>
                <w:sz w:val="22"/>
                <w:szCs w:val="24"/>
              </w:rPr>
            </w:pPr>
            <w:r w:rsidRPr="00FF3B12">
              <w:rPr>
                <w:rFonts w:asciiTheme="minorHAnsi" w:hAnsiTheme="minorHAnsi" w:cstheme="minorHAnsi"/>
                <w:sz w:val="22"/>
                <w:szCs w:val="24"/>
              </w:rPr>
              <w:t>identify various factors affecting families in Canada today</w:t>
            </w:r>
          </w:p>
          <w:p w:rsidR="00252B77" w:rsidRPr="00FF3B12" w:rsidRDefault="00252B77" w:rsidP="00252B77">
            <w:pPr>
              <w:numPr>
                <w:ilvl w:val="0"/>
                <w:numId w:val="21"/>
              </w:numPr>
              <w:rPr>
                <w:rFonts w:asciiTheme="minorHAnsi" w:hAnsiTheme="minorHAnsi" w:cstheme="minorHAnsi"/>
                <w:sz w:val="22"/>
                <w:szCs w:val="24"/>
              </w:rPr>
            </w:pPr>
            <w:r w:rsidRPr="00FF3B12">
              <w:rPr>
                <w:rFonts w:asciiTheme="minorHAnsi" w:hAnsiTheme="minorHAnsi" w:cstheme="minorHAnsi"/>
                <w:sz w:val="22"/>
                <w:szCs w:val="24"/>
              </w:rPr>
              <w:t>explore the implications of brain research on the role of the teacher and the family in providing optimal learning opportunities for children</w:t>
            </w:r>
          </w:p>
          <w:p w:rsidR="00252B77" w:rsidRPr="00CF6327" w:rsidRDefault="00252B77" w:rsidP="00252B77">
            <w:pPr>
              <w:rPr>
                <w:rFonts w:asciiTheme="minorHAnsi" w:hAnsiTheme="minorHAnsi" w:cstheme="minorHAnsi"/>
                <w:szCs w:val="24"/>
              </w:rPr>
            </w:pPr>
          </w:p>
        </w:tc>
      </w:tr>
      <w:tr w:rsidR="00252B77" w:rsidRPr="00CF6327" w:rsidTr="00DE3F16">
        <w:tc>
          <w:tcPr>
            <w:tcW w:w="567"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szCs w:val="24"/>
              </w:rPr>
              <w:t>2.</w:t>
            </w:r>
          </w:p>
        </w:tc>
        <w:tc>
          <w:tcPr>
            <w:tcW w:w="9039"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b/>
                <w:szCs w:val="24"/>
              </w:rPr>
              <w:t>Identify programs that are in place to support children and families</w:t>
            </w:r>
            <w:r w:rsidRPr="00CF6327">
              <w:rPr>
                <w:rFonts w:asciiTheme="minorHAnsi" w:hAnsiTheme="minorHAnsi" w:cstheme="minorHAnsi"/>
                <w:szCs w:val="24"/>
              </w:rPr>
              <w:t>.</w:t>
            </w:r>
          </w:p>
        </w:tc>
      </w:tr>
      <w:tr w:rsidR="00252B77" w:rsidRPr="00CF6327" w:rsidTr="00DE3F16">
        <w:trPr>
          <w:trHeight w:val="1692"/>
        </w:trPr>
        <w:tc>
          <w:tcPr>
            <w:tcW w:w="567" w:type="dxa"/>
          </w:tcPr>
          <w:p w:rsidR="00252B77" w:rsidRPr="00CF6327" w:rsidRDefault="00252B77" w:rsidP="00252B77">
            <w:pPr>
              <w:rPr>
                <w:rFonts w:asciiTheme="minorHAnsi" w:hAnsiTheme="minorHAnsi" w:cstheme="minorHAnsi"/>
                <w:szCs w:val="24"/>
              </w:rPr>
            </w:pPr>
          </w:p>
        </w:tc>
        <w:tc>
          <w:tcPr>
            <w:tcW w:w="9039" w:type="dxa"/>
          </w:tcPr>
          <w:p w:rsidR="00252B77" w:rsidRPr="00FF3B12" w:rsidRDefault="00252B77"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252B77" w:rsidRPr="00FF3B12" w:rsidRDefault="00252B77" w:rsidP="00252B77">
            <w:pPr>
              <w:numPr>
                <w:ilvl w:val="0"/>
                <w:numId w:val="22"/>
              </w:numPr>
              <w:rPr>
                <w:rFonts w:asciiTheme="minorHAnsi" w:hAnsiTheme="minorHAnsi" w:cstheme="minorHAnsi"/>
                <w:sz w:val="22"/>
                <w:szCs w:val="24"/>
              </w:rPr>
            </w:pPr>
            <w:r w:rsidRPr="00FF3B12">
              <w:rPr>
                <w:rFonts w:asciiTheme="minorHAnsi" w:hAnsiTheme="minorHAnsi" w:cstheme="minorHAnsi"/>
                <w:sz w:val="22"/>
                <w:szCs w:val="24"/>
              </w:rPr>
              <w:t>discuss the role of teachers in a wide range of services to families</w:t>
            </w:r>
          </w:p>
          <w:p w:rsidR="00252B77" w:rsidRPr="00FF3B12" w:rsidRDefault="00252B77" w:rsidP="00252B77">
            <w:pPr>
              <w:numPr>
                <w:ilvl w:val="0"/>
                <w:numId w:val="22"/>
              </w:numPr>
              <w:rPr>
                <w:rFonts w:asciiTheme="minorHAnsi" w:hAnsiTheme="minorHAnsi" w:cstheme="minorHAnsi"/>
                <w:sz w:val="22"/>
                <w:szCs w:val="24"/>
              </w:rPr>
            </w:pPr>
            <w:r w:rsidRPr="00FF3B12">
              <w:rPr>
                <w:rFonts w:asciiTheme="minorHAnsi" w:hAnsiTheme="minorHAnsi" w:cstheme="minorHAnsi"/>
                <w:sz w:val="22"/>
                <w:szCs w:val="24"/>
              </w:rPr>
              <w:t>evaluate the range of services from which families can choose and the ways in which children, family members, and teachers can benefit from them</w:t>
            </w:r>
          </w:p>
          <w:p w:rsidR="00252B77" w:rsidRPr="00FF3B12" w:rsidRDefault="00252B77" w:rsidP="00252B77">
            <w:pPr>
              <w:rPr>
                <w:rFonts w:asciiTheme="minorHAnsi" w:hAnsiTheme="minorHAnsi" w:cstheme="minorHAnsi"/>
                <w:sz w:val="22"/>
                <w:szCs w:val="24"/>
              </w:rPr>
            </w:pPr>
          </w:p>
        </w:tc>
      </w:tr>
      <w:tr w:rsidR="00252B77" w:rsidRPr="00CF6327" w:rsidTr="00DE3F16">
        <w:tc>
          <w:tcPr>
            <w:tcW w:w="567"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szCs w:val="24"/>
              </w:rPr>
              <w:t>3.</w:t>
            </w:r>
          </w:p>
        </w:tc>
        <w:tc>
          <w:tcPr>
            <w:tcW w:w="9039"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b/>
                <w:szCs w:val="24"/>
              </w:rPr>
              <w:t>Demonstrate knowledge of approaches that maintain an effective partnership with families.</w:t>
            </w:r>
          </w:p>
        </w:tc>
      </w:tr>
      <w:tr w:rsidR="00252B77" w:rsidRPr="00CF6327" w:rsidTr="00DE3F16">
        <w:tc>
          <w:tcPr>
            <w:tcW w:w="567" w:type="dxa"/>
          </w:tcPr>
          <w:p w:rsidR="00252B77" w:rsidRPr="00CF6327" w:rsidRDefault="00252B77" w:rsidP="00252B77">
            <w:pPr>
              <w:rPr>
                <w:rFonts w:asciiTheme="minorHAnsi" w:hAnsiTheme="minorHAnsi" w:cstheme="minorHAnsi"/>
                <w:szCs w:val="24"/>
              </w:rPr>
            </w:pPr>
          </w:p>
        </w:tc>
        <w:tc>
          <w:tcPr>
            <w:tcW w:w="9039" w:type="dxa"/>
          </w:tcPr>
          <w:p w:rsidR="00252B77" w:rsidRPr="00FF3B12" w:rsidRDefault="00252B77"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252B77" w:rsidRPr="00FF3B12" w:rsidRDefault="00252B77" w:rsidP="00252B77">
            <w:pPr>
              <w:numPr>
                <w:ilvl w:val="0"/>
                <w:numId w:val="23"/>
              </w:numPr>
              <w:rPr>
                <w:rFonts w:asciiTheme="minorHAnsi" w:hAnsiTheme="minorHAnsi" w:cstheme="minorHAnsi"/>
                <w:sz w:val="22"/>
                <w:szCs w:val="24"/>
              </w:rPr>
            </w:pPr>
            <w:r w:rsidRPr="00FF3B12">
              <w:rPr>
                <w:rFonts w:asciiTheme="minorHAnsi" w:hAnsiTheme="minorHAnsi" w:cstheme="minorHAnsi"/>
                <w:sz w:val="22"/>
                <w:szCs w:val="24"/>
              </w:rPr>
              <w:t>identify the key features of successful relationships with families</w:t>
            </w:r>
          </w:p>
          <w:p w:rsidR="00252B77" w:rsidRPr="00FF3B12" w:rsidRDefault="00252B77" w:rsidP="00252B77">
            <w:pPr>
              <w:numPr>
                <w:ilvl w:val="0"/>
                <w:numId w:val="23"/>
              </w:numPr>
              <w:rPr>
                <w:rFonts w:asciiTheme="minorHAnsi" w:hAnsiTheme="minorHAnsi" w:cstheme="minorHAnsi"/>
                <w:sz w:val="22"/>
                <w:szCs w:val="24"/>
              </w:rPr>
            </w:pPr>
            <w:r w:rsidRPr="00FF3B12">
              <w:rPr>
                <w:rFonts w:asciiTheme="minorHAnsi" w:hAnsiTheme="minorHAnsi" w:cstheme="minorHAnsi"/>
                <w:sz w:val="22"/>
                <w:szCs w:val="24"/>
              </w:rPr>
              <w:t>discuss the particular partnership benefits and barriers to partnerships for family members, children, and teachers</w:t>
            </w:r>
          </w:p>
          <w:p w:rsidR="00252B77" w:rsidRPr="00FF3B12" w:rsidRDefault="00252B77" w:rsidP="00252B77">
            <w:pPr>
              <w:numPr>
                <w:ilvl w:val="0"/>
                <w:numId w:val="23"/>
              </w:numPr>
              <w:rPr>
                <w:rFonts w:asciiTheme="minorHAnsi" w:hAnsiTheme="minorHAnsi" w:cstheme="minorHAnsi"/>
                <w:sz w:val="22"/>
                <w:szCs w:val="24"/>
              </w:rPr>
            </w:pPr>
            <w:r w:rsidRPr="00FF3B12">
              <w:rPr>
                <w:rFonts w:asciiTheme="minorHAnsi" w:hAnsiTheme="minorHAnsi" w:cstheme="minorHAnsi"/>
                <w:sz w:val="22"/>
                <w:szCs w:val="24"/>
              </w:rPr>
              <w:t>identify the strategies that supervisors and teachers can use to build effective partnerships with families</w:t>
            </w:r>
          </w:p>
          <w:p w:rsidR="00252B77" w:rsidRPr="00CF6327" w:rsidRDefault="00252B77" w:rsidP="00252B77">
            <w:pPr>
              <w:rPr>
                <w:rFonts w:asciiTheme="minorHAnsi" w:hAnsiTheme="minorHAnsi" w:cstheme="minorHAnsi"/>
                <w:szCs w:val="24"/>
              </w:rPr>
            </w:pPr>
          </w:p>
        </w:tc>
      </w:tr>
      <w:tr w:rsidR="00252B77" w:rsidRPr="00CF6327" w:rsidTr="00DE3F16">
        <w:tc>
          <w:tcPr>
            <w:tcW w:w="567"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szCs w:val="24"/>
              </w:rPr>
              <w:t>4.</w:t>
            </w:r>
          </w:p>
        </w:tc>
        <w:tc>
          <w:tcPr>
            <w:tcW w:w="9039"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b/>
                <w:szCs w:val="24"/>
              </w:rPr>
              <w:t xml:space="preserve">Demonstrate understanding of effective practices that support the initial phase of the family </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p>
        </w:tc>
      </w:tr>
      <w:tr w:rsidR="00252B77" w:rsidRPr="00CF6327" w:rsidTr="00DE3F16">
        <w:tc>
          <w:tcPr>
            <w:tcW w:w="567" w:type="dxa"/>
          </w:tcPr>
          <w:p w:rsidR="00252B77" w:rsidRPr="00CF6327" w:rsidRDefault="00252B77" w:rsidP="00252B77">
            <w:pPr>
              <w:rPr>
                <w:rFonts w:asciiTheme="minorHAnsi" w:hAnsiTheme="minorHAnsi" w:cstheme="minorHAnsi"/>
                <w:szCs w:val="24"/>
              </w:rPr>
            </w:pPr>
          </w:p>
        </w:tc>
        <w:tc>
          <w:tcPr>
            <w:tcW w:w="9039" w:type="dxa"/>
          </w:tcPr>
          <w:p w:rsidR="00252B77" w:rsidRPr="00FF3B12" w:rsidRDefault="00252B77"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252B77" w:rsidRPr="00FF3B12" w:rsidRDefault="00252B77" w:rsidP="004C4425">
            <w:pPr>
              <w:numPr>
                <w:ilvl w:val="0"/>
                <w:numId w:val="24"/>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identify effective communication practices teachers can use in their initial contact with families</w:t>
            </w:r>
          </w:p>
          <w:p w:rsidR="00252B77" w:rsidRPr="00FF3B12" w:rsidRDefault="00252B77" w:rsidP="004C4425">
            <w:pPr>
              <w:numPr>
                <w:ilvl w:val="0"/>
                <w:numId w:val="24"/>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 xml:space="preserve">describe the process of orienting a new family to a child-care </w:t>
            </w:r>
            <w:proofErr w:type="spellStart"/>
            <w:r w:rsidRPr="00FF3B12">
              <w:rPr>
                <w:rFonts w:asciiTheme="minorHAnsi" w:hAnsiTheme="minorHAnsi" w:cstheme="minorHAnsi"/>
                <w:sz w:val="22"/>
                <w:szCs w:val="24"/>
              </w:rPr>
              <w:t>centre</w:t>
            </w:r>
            <w:proofErr w:type="spellEnd"/>
          </w:p>
          <w:p w:rsidR="00252B77" w:rsidRPr="00FF3B12" w:rsidRDefault="00252B77" w:rsidP="004C4425">
            <w:pPr>
              <w:numPr>
                <w:ilvl w:val="0"/>
                <w:numId w:val="24"/>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outline the elements of a successful home visit and identify some of the barriers to home visits</w:t>
            </w:r>
          </w:p>
          <w:p w:rsidR="00252B77" w:rsidRPr="00CF6327" w:rsidRDefault="00252B77" w:rsidP="00252B77">
            <w:pPr>
              <w:rPr>
                <w:rFonts w:asciiTheme="minorHAnsi" w:hAnsiTheme="minorHAnsi" w:cstheme="minorHAnsi"/>
                <w:szCs w:val="24"/>
              </w:rPr>
            </w:pPr>
          </w:p>
        </w:tc>
      </w:tr>
    </w:tbl>
    <w:p w:rsidR="004C4425" w:rsidRDefault="004C4425">
      <w:r>
        <w:br w:type="page"/>
      </w:r>
    </w:p>
    <w:p w:rsidR="004C4425" w:rsidRDefault="004C4425"/>
    <w:tbl>
      <w:tblPr>
        <w:tblW w:w="0" w:type="auto"/>
        <w:tblLayout w:type="fixed"/>
        <w:tblLook w:val="0000" w:firstRow="0" w:lastRow="0" w:firstColumn="0" w:lastColumn="0" w:noHBand="0" w:noVBand="0"/>
      </w:tblPr>
      <w:tblGrid>
        <w:gridCol w:w="567"/>
        <w:gridCol w:w="9039"/>
      </w:tblGrid>
      <w:tr w:rsidR="00252B77" w:rsidRPr="00CF6327" w:rsidTr="00DE3F16">
        <w:tc>
          <w:tcPr>
            <w:tcW w:w="567"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szCs w:val="24"/>
              </w:rPr>
              <w:t>5.</w:t>
            </w:r>
          </w:p>
        </w:tc>
        <w:tc>
          <w:tcPr>
            <w:tcW w:w="9039"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b/>
                <w:szCs w:val="24"/>
              </w:rPr>
              <w:t>Demonstrate understanding of the various practices that support family involvement in an early childhood setting</w:t>
            </w:r>
            <w:r w:rsidRPr="00CF6327">
              <w:rPr>
                <w:rFonts w:asciiTheme="minorHAnsi" w:hAnsiTheme="minorHAnsi" w:cstheme="minorHAnsi"/>
                <w:szCs w:val="24"/>
              </w:rPr>
              <w:t>.</w:t>
            </w:r>
          </w:p>
        </w:tc>
      </w:tr>
      <w:tr w:rsidR="00252B77" w:rsidRPr="00CF6327" w:rsidTr="00DE3F16">
        <w:tc>
          <w:tcPr>
            <w:tcW w:w="567" w:type="dxa"/>
          </w:tcPr>
          <w:p w:rsidR="00252B77" w:rsidRPr="00CF6327" w:rsidRDefault="00252B77" w:rsidP="00252B77">
            <w:pPr>
              <w:rPr>
                <w:rFonts w:asciiTheme="minorHAnsi" w:hAnsiTheme="minorHAnsi" w:cstheme="minorHAnsi"/>
                <w:szCs w:val="24"/>
              </w:rPr>
            </w:pPr>
          </w:p>
        </w:tc>
        <w:tc>
          <w:tcPr>
            <w:tcW w:w="9039" w:type="dxa"/>
          </w:tcPr>
          <w:p w:rsidR="00252B77" w:rsidRPr="00FF3B12" w:rsidRDefault="00252B77"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252B77" w:rsidRPr="00FF3B12" w:rsidRDefault="00252B77" w:rsidP="004C4425">
            <w:pPr>
              <w:numPr>
                <w:ilvl w:val="0"/>
                <w:numId w:val="25"/>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 xml:space="preserve">identify and evaluate various strategies for involving families in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activities with an emphasis on creating male-friendly environments</w:t>
            </w:r>
          </w:p>
          <w:p w:rsidR="00252B77" w:rsidRPr="00FF3B12" w:rsidRDefault="00252B77" w:rsidP="004C4425">
            <w:pPr>
              <w:numPr>
                <w:ilvl w:val="0"/>
                <w:numId w:val="25"/>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discuss strategies for developing effective informal family gatherings</w:t>
            </w:r>
          </w:p>
          <w:p w:rsidR="00252B77" w:rsidRPr="00FF3B12" w:rsidRDefault="00252B77" w:rsidP="004C4425">
            <w:pPr>
              <w:numPr>
                <w:ilvl w:val="0"/>
                <w:numId w:val="25"/>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discuss strategies for recruiting, training, and evaluating volunteers</w:t>
            </w:r>
          </w:p>
          <w:p w:rsidR="00252B77" w:rsidRPr="00FF3B12" w:rsidRDefault="00252B77" w:rsidP="004C4425">
            <w:pPr>
              <w:numPr>
                <w:ilvl w:val="0"/>
                <w:numId w:val="25"/>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 xml:space="preserve">discuss ways to involve families in the evaluation of staff and the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program</w:t>
            </w:r>
          </w:p>
          <w:p w:rsidR="00252B77" w:rsidRPr="00CF6327" w:rsidRDefault="00252B77" w:rsidP="00252B77">
            <w:pPr>
              <w:rPr>
                <w:rFonts w:asciiTheme="minorHAnsi" w:hAnsiTheme="minorHAnsi" w:cstheme="minorHAnsi"/>
                <w:szCs w:val="24"/>
              </w:rPr>
            </w:pPr>
          </w:p>
        </w:tc>
      </w:tr>
      <w:tr w:rsidR="00252B77" w:rsidRPr="00CF6327" w:rsidTr="00DE3F16">
        <w:tc>
          <w:tcPr>
            <w:tcW w:w="567"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szCs w:val="24"/>
              </w:rPr>
              <w:t>6.</w:t>
            </w:r>
          </w:p>
          <w:p w:rsidR="00252B77" w:rsidRPr="00CF6327" w:rsidRDefault="00252B77" w:rsidP="00252B77">
            <w:pPr>
              <w:rPr>
                <w:rFonts w:asciiTheme="minorHAnsi" w:hAnsiTheme="minorHAnsi" w:cstheme="minorHAnsi"/>
                <w:szCs w:val="24"/>
              </w:rPr>
            </w:pPr>
          </w:p>
        </w:tc>
        <w:tc>
          <w:tcPr>
            <w:tcW w:w="9039" w:type="dxa"/>
          </w:tcPr>
          <w:p w:rsidR="00252B77" w:rsidRPr="00CF6327" w:rsidRDefault="00252B77" w:rsidP="00252B77">
            <w:pPr>
              <w:rPr>
                <w:rFonts w:asciiTheme="minorHAnsi" w:hAnsiTheme="minorHAnsi" w:cstheme="minorHAnsi"/>
                <w:szCs w:val="24"/>
              </w:rPr>
            </w:pPr>
            <w:r w:rsidRPr="00CF6327">
              <w:rPr>
                <w:rFonts w:asciiTheme="minorHAnsi" w:hAnsiTheme="minorHAnsi" w:cstheme="minorHAnsi"/>
                <w:b/>
                <w:szCs w:val="24"/>
              </w:rPr>
              <w:t xml:space="preserve">Demonstrate understanding of positive strategies that support effective communication in the family – </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p>
        </w:tc>
      </w:tr>
      <w:tr w:rsidR="00252B77" w:rsidRPr="00CF6327" w:rsidTr="004C4425">
        <w:trPr>
          <w:trHeight w:val="1224"/>
        </w:trPr>
        <w:tc>
          <w:tcPr>
            <w:tcW w:w="567" w:type="dxa"/>
          </w:tcPr>
          <w:p w:rsidR="00252B77" w:rsidRPr="00CF6327" w:rsidRDefault="00252B77" w:rsidP="00252B77">
            <w:pPr>
              <w:rPr>
                <w:rFonts w:asciiTheme="minorHAnsi" w:hAnsiTheme="minorHAnsi" w:cstheme="minorHAnsi"/>
                <w:szCs w:val="24"/>
              </w:rPr>
            </w:pPr>
          </w:p>
          <w:p w:rsidR="00252B77" w:rsidRPr="00CF6327" w:rsidRDefault="00252B77" w:rsidP="00252B77">
            <w:pPr>
              <w:rPr>
                <w:rFonts w:asciiTheme="minorHAnsi" w:hAnsiTheme="minorHAnsi" w:cstheme="minorHAnsi"/>
                <w:szCs w:val="24"/>
              </w:rPr>
            </w:pPr>
          </w:p>
          <w:p w:rsidR="00252B77" w:rsidRPr="00CF6327" w:rsidRDefault="00252B77" w:rsidP="00252B77">
            <w:pPr>
              <w:rPr>
                <w:rFonts w:asciiTheme="minorHAnsi" w:hAnsiTheme="minorHAnsi" w:cstheme="minorHAnsi"/>
                <w:szCs w:val="24"/>
              </w:rPr>
            </w:pPr>
          </w:p>
          <w:p w:rsidR="00252B77" w:rsidRPr="00CF6327" w:rsidRDefault="00252B77" w:rsidP="00252B77">
            <w:pPr>
              <w:rPr>
                <w:rFonts w:asciiTheme="minorHAnsi" w:hAnsiTheme="minorHAnsi" w:cstheme="minorHAnsi"/>
                <w:szCs w:val="24"/>
              </w:rPr>
            </w:pPr>
          </w:p>
        </w:tc>
        <w:tc>
          <w:tcPr>
            <w:tcW w:w="9039" w:type="dxa"/>
          </w:tcPr>
          <w:p w:rsidR="00252B77" w:rsidRPr="00FF3B12" w:rsidRDefault="00252B77"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252B77" w:rsidRPr="00FF3B12" w:rsidRDefault="00252B77" w:rsidP="00252B77">
            <w:pPr>
              <w:numPr>
                <w:ilvl w:val="0"/>
                <w:numId w:val="26"/>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discuss and analyze the strategies for achieving effective communication among family members and teachers</w:t>
            </w:r>
          </w:p>
          <w:p w:rsidR="00252B77" w:rsidRPr="00FF3B12" w:rsidRDefault="00252B77" w:rsidP="00252B77">
            <w:pPr>
              <w:numPr>
                <w:ilvl w:val="0"/>
                <w:numId w:val="26"/>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identify the sources of family-teacher conflict and outline a strategy for conflict resolution</w:t>
            </w:r>
          </w:p>
          <w:p w:rsidR="00252B77" w:rsidRPr="00CF6327" w:rsidRDefault="00252B77" w:rsidP="004C4425">
            <w:pPr>
              <w:ind w:left="360"/>
              <w:contextualSpacing/>
              <w:rPr>
                <w:rFonts w:asciiTheme="minorHAnsi" w:hAnsiTheme="minorHAnsi" w:cstheme="minorHAnsi"/>
                <w:szCs w:val="24"/>
              </w:rPr>
            </w:pPr>
          </w:p>
        </w:tc>
      </w:tr>
      <w:tr w:rsidR="004C4425" w:rsidRPr="00CF6327" w:rsidTr="004C4425">
        <w:trPr>
          <w:trHeight w:val="2040"/>
        </w:trPr>
        <w:tc>
          <w:tcPr>
            <w:tcW w:w="567" w:type="dxa"/>
          </w:tcPr>
          <w:p w:rsidR="004C4425" w:rsidRPr="00CF6327" w:rsidRDefault="004C4425" w:rsidP="00252B77">
            <w:pPr>
              <w:rPr>
                <w:rFonts w:asciiTheme="minorHAnsi" w:hAnsiTheme="minorHAnsi" w:cstheme="minorHAnsi"/>
                <w:szCs w:val="24"/>
              </w:rPr>
            </w:pPr>
            <w:r w:rsidRPr="00CF6327">
              <w:rPr>
                <w:rFonts w:asciiTheme="minorHAnsi" w:hAnsiTheme="minorHAnsi" w:cstheme="minorHAnsi"/>
                <w:szCs w:val="24"/>
              </w:rPr>
              <w:t>7</w:t>
            </w:r>
            <w:r>
              <w:rPr>
                <w:rFonts w:asciiTheme="minorHAnsi" w:hAnsiTheme="minorHAnsi" w:cstheme="minorHAnsi"/>
                <w:szCs w:val="24"/>
              </w:rPr>
              <w:t>.</w:t>
            </w: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tc>
        <w:tc>
          <w:tcPr>
            <w:tcW w:w="9039" w:type="dxa"/>
          </w:tcPr>
          <w:p w:rsidR="004C4425" w:rsidRPr="00CF6327" w:rsidRDefault="004C4425" w:rsidP="00252B77">
            <w:pPr>
              <w:rPr>
                <w:rFonts w:asciiTheme="minorHAnsi" w:hAnsiTheme="minorHAnsi" w:cstheme="minorHAnsi"/>
                <w:b/>
                <w:szCs w:val="24"/>
              </w:rPr>
            </w:pPr>
            <w:r w:rsidRPr="00CF6327">
              <w:rPr>
                <w:rFonts w:asciiTheme="minorHAnsi" w:hAnsiTheme="minorHAnsi" w:cstheme="minorHAnsi"/>
                <w:b/>
                <w:szCs w:val="24"/>
              </w:rPr>
              <w:t>Demonstrate understanding of the role and practice of leading Family –Teacher Conferences.</w:t>
            </w:r>
          </w:p>
          <w:p w:rsidR="004C4425" w:rsidRPr="00FF3B12" w:rsidRDefault="004C4425"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4C4425" w:rsidRPr="00FF3B12" w:rsidRDefault="004C4425" w:rsidP="004C4425">
            <w:pPr>
              <w:numPr>
                <w:ilvl w:val="0"/>
                <w:numId w:val="27"/>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outline the benefits of conferences for both families and teachers</w:t>
            </w:r>
          </w:p>
          <w:p w:rsidR="004C4425" w:rsidRPr="00FF3B12" w:rsidRDefault="004C4425" w:rsidP="004C4425">
            <w:pPr>
              <w:numPr>
                <w:ilvl w:val="0"/>
                <w:numId w:val="27"/>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identify strategies for planning and conducting conferences</w:t>
            </w:r>
          </w:p>
          <w:p w:rsidR="004C4425" w:rsidRPr="00FF3B12" w:rsidRDefault="004C4425" w:rsidP="004C4425">
            <w:pPr>
              <w:numPr>
                <w:ilvl w:val="0"/>
                <w:numId w:val="27"/>
              </w:numPr>
              <w:tabs>
                <w:tab w:val="clear" w:pos="720"/>
              </w:tabs>
              <w:ind w:left="333"/>
              <w:rPr>
                <w:rFonts w:asciiTheme="minorHAnsi" w:hAnsiTheme="minorHAnsi" w:cstheme="minorHAnsi"/>
                <w:sz w:val="22"/>
                <w:szCs w:val="24"/>
              </w:rPr>
            </w:pPr>
            <w:r w:rsidRPr="00FF3B12">
              <w:rPr>
                <w:rFonts w:asciiTheme="minorHAnsi" w:hAnsiTheme="minorHAnsi" w:cstheme="minorHAnsi"/>
                <w:sz w:val="22"/>
                <w:szCs w:val="24"/>
              </w:rPr>
              <w:t>describe follow-up and evaluation procedures that teachers can implement after the conference</w:t>
            </w:r>
          </w:p>
          <w:p w:rsidR="004C4425" w:rsidRPr="00FF3B12" w:rsidRDefault="004C4425" w:rsidP="004C4425">
            <w:pPr>
              <w:ind w:left="360"/>
              <w:contextualSpacing/>
              <w:rPr>
                <w:rFonts w:asciiTheme="minorHAnsi" w:hAnsiTheme="minorHAnsi" w:cstheme="minorHAnsi"/>
                <w:sz w:val="22"/>
                <w:szCs w:val="24"/>
                <w:u w:val="single"/>
              </w:rPr>
            </w:pPr>
          </w:p>
        </w:tc>
      </w:tr>
      <w:tr w:rsidR="004C4425" w:rsidRPr="00CF6327" w:rsidTr="004C4425">
        <w:trPr>
          <w:trHeight w:val="2448"/>
        </w:trPr>
        <w:tc>
          <w:tcPr>
            <w:tcW w:w="567" w:type="dxa"/>
          </w:tcPr>
          <w:p w:rsidR="004C4425" w:rsidRPr="00CF6327" w:rsidRDefault="004C4425" w:rsidP="00252B77">
            <w:pPr>
              <w:rPr>
                <w:rFonts w:asciiTheme="minorHAnsi" w:hAnsiTheme="minorHAnsi" w:cstheme="minorHAnsi"/>
                <w:szCs w:val="24"/>
              </w:rPr>
            </w:pPr>
            <w:r w:rsidRPr="00CF6327">
              <w:rPr>
                <w:rFonts w:asciiTheme="minorHAnsi" w:hAnsiTheme="minorHAnsi" w:cstheme="minorHAnsi"/>
                <w:szCs w:val="24"/>
              </w:rPr>
              <w:t>8</w:t>
            </w:r>
            <w:r>
              <w:rPr>
                <w:rFonts w:asciiTheme="minorHAnsi" w:hAnsiTheme="minorHAnsi" w:cstheme="minorHAnsi"/>
                <w:szCs w:val="24"/>
              </w:rPr>
              <w:t>.</w:t>
            </w: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tc>
        <w:tc>
          <w:tcPr>
            <w:tcW w:w="9039" w:type="dxa"/>
          </w:tcPr>
          <w:p w:rsidR="004C4425" w:rsidRPr="00CF6327" w:rsidRDefault="004C4425" w:rsidP="00252B77">
            <w:pPr>
              <w:rPr>
                <w:rFonts w:asciiTheme="minorHAnsi" w:hAnsiTheme="minorHAnsi" w:cstheme="minorHAnsi"/>
                <w:szCs w:val="24"/>
              </w:rPr>
            </w:pPr>
            <w:r w:rsidRPr="00CF6327">
              <w:rPr>
                <w:rFonts w:asciiTheme="minorHAnsi" w:hAnsiTheme="minorHAnsi" w:cstheme="minorHAnsi"/>
                <w:b/>
                <w:szCs w:val="24"/>
              </w:rPr>
              <w:t>Demonstrate understanding of the role of written communication in various forms as an important way of maintaining the family-</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Pr="00CF6327">
              <w:rPr>
                <w:rFonts w:asciiTheme="minorHAnsi" w:hAnsiTheme="minorHAnsi" w:cstheme="minorHAnsi"/>
                <w:szCs w:val="24"/>
              </w:rPr>
              <w:t>.</w:t>
            </w:r>
          </w:p>
          <w:p w:rsidR="004C4425" w:rsidRPr="00FF3B12" w:rsidRDefault="004C4425"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4C4425" w:rsidRPr="00FF3B12" w:rsidRDefault="004C4425" w:rsidP="004C4425">
            <w:pPr>
              <w:numPr>
                <w:ilvl w:val="2"/>
                <w:numId w:val="28"/>
              </w:numPr>
              <w:jc w:val="both"/>
              <w:rPr>
                <w:rFonts w:asciiTheme="minorHAnsi" w:hAnsiTheme="minorHAnsi" w:cstheme="minorHAnsi"/>
                <w:sz w:val="22"/>
                <w:szCs w:val="24"/>
              </w:rPr>
            </w:pPr>
            <w:r w:rsidRPr="00FF3B12">
              <w:rPr>
                <w:rFonts w:asciiTheme="minorHAnsi" w:hAnsiTheme="minorHAnsi" w:cstheme="minorHAnsi"/>
                <w:sz w:val="22"/>
                <w:szCs w:val="24"/>
              </w:rPr>
              <w:t>outline the benefits of effective written communication and its role in developing positive relationships with families</w:t>
            </w:r>
          </w:p>
          <w:p w:rsidR="004C4425" w:rsidRPr="00FF3B12" w:rsidRDefault="004C4425" w:rsidP="004C4425">
            <w:pPr>
              <w:numPr>
                <w:ilvl w:val="2"/>
                <w:numId w:val="28"/>
              </w:numPr>
              <w:jc w:val="both"/>
              <w:rPr>
                <w:rFonts w:asciiTheme="minorHAnsi" w:hAnsiTheme="minorHAnsi" w:cstheme="minorHAnsi"/>
                <w:sz w:val="22"/>
                <w:szCs w:val="24"/>
              </w:rPr>
            </w:pPr>
            <w:r w:rsidRPr="00FF3B12">
              <w:rPr>
                <w:rFonts w:asciiTheme="minorHAnsi" w:hAnsiTheme="minorHAnsi" w:cstheme="minorHAnsi"/>
                <w:sz w:val="22"/>
                <w:szCs w:val="24"/>
              </w:rPr>
              <w:t>describe the kinds of written communication used at the outset of the family–</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partnership</w:t>
            </w:r>
          </w:p>
          <w:p w:rsidR="004C4425" w:rsidRDefault="004C4425" w:rsidP="004C4425">
            <w:pPr>
              <w:numPr>
                <w:ilvl w:val="2"/>
                <w:numId w:val="28"/>
              </w:numPr>
              <w:jc w:val="both"/>
              <w:rPr>
                <w:rFonts w:asciiTheme="minorHAnsi" w:hAnsiTheme="minorHAnsi" w:cstheme="minorHAnsi"/>
                <w:sz w:val="22"/>
                <w:szCs w:val="24"/>
              </w:rPr>
            </w:pPr>
            <w:r w:rsidRPr="00FF3B12">
              <w:rPr>
                <w:rFonts w:asciiTheme="minorHAnsi" w:hAnsiTheme="minorHAnsi" w:cstheme="minorHAnsi"/>
                <w:sz w:val="22"/>
                <w:szCs w:val="24"/>
              </w:rPr>
              <w:t>discuss the purpose, design, and thematic components of the family handbook and as an extension the playroom handbook</w:t>
            </w:r>
          </w:p>
          <w:p w:rsidR="004C4425" w:rsidRPr="004C4425" w:rsidRDefault="004C4425" w:rsidP="004C4425">
            <w:pPr>
              <w:ind w:left="720"/>
              <w:jc w:val="both"/>
              <w:rPr>
                <w:rFonts w:asciiTheme="minorHAnsi" w:hAnsiTheme="minorHAnsi" w:cstheme="minorHAnsi"/>
                <w:sz w:val="22"/>
                <w:szCs w:val="24"/>
              </w:rPr>
            </w:pPr>
          </w:p>
        </w:tc>
      </w:tr>
      <w:tr w:rsidR="004C4425" w:rsidRPr="00CF6327" w:rsidTr="004C4425">
        <w:trPr>
          <w:trHeight w:val="1665"/>
        </w:trPr>
        <w:tc>
          <w:tcPr>
            <w:tcW w:w="567" w:type="dxa"/>
          </w:tcPr>
          <w:p w:rsidR="004C4425" w:rsidRPr="00CF6327" w:rsidRDefault="004C4425" w:rsidP="00252B77">
            <w:pPr>
              <w:rPr>
                <w:rFonts w:asciiTheme="minorHAnsi" w:hAnsiTheme="minorHAnsi" w:cstheme="minorHAnsi"/>
                <w:szCs w:val="24"/>
              </w:rPr>
            </w:pPr>
            <w:r w:rsidRPr="00CF6327">
              <w:rPr>
                <w:rFonts w:asciiTheme="minorHAnsi" w:hAnsiTheme="minorHAnsi" w:cstheme="minorHAnsi"/>
                <w:szCs w:val="24"/>
              </w:rPr>
              <w:t>9</w:t>
            </w:r>
            <w:r>
              <w:rPr>
                <w:rFonts w:asciiTheme="minorHAnsi" w:hAnsiTheme="minorHAnsi" w:cstheme="minorHAnsi"/>
                <w:szCs w:val="24"/>
              </w:rPr>
              <w:t>.</w:t>
            </w: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tc>
        <w:tc>
          <w:tcPr>
            <w:tcW w:w="9039" w:type="dxa"/>
          </w:tcPr>
          <w:p w:rsidR="004C4425" w:rsidRPr="00CF6327" w:rsidRDefault="004C4425" w:rsidP="00252B77">
            <w:pPr>
              <w:rPr>
                <w:rFonts w:asciiTheme="minorHAnsi" w:hAnsiTheme="minorHAnsi" w:cstheme="minorHAnsi"/>
                <w:szCs w:val="24"/>
              </w:rPr>
            </w:pPr>
            <w:r w:rsidRPr="00CF6327">
              <w:rPr>
                <w:rFonts w:asciiTheme="minorHAnsi" w:hAnsiTheme="minorHAnsi" w:cstheme="minorHAnsi"/>
                <w:b/>
                <w:szCs w:val="24"/>
              </w:rPr>
              <w:t>Demonstrate understanding of the diverse needs of families as well as identify strategies to meet the needs of families within the early childhood setting</w:t>
            </w:r>
            <w:r w:rsidRPr="00CF6327">
              <w:rPr>
                <w:rFonts w:asciiTheme="minorHAnsi" w:hAnsiTheme="minorHAnsi" w:cstheme="minorHAnsi"/>
                <w:szCs w:val="24"/>
              </w:rPr>
              <w:t>.</w:t>
            </w:r>
          </w:p>
          <w:p w:rsidR="004C4425" w:rsidRPr="00FF3B12" w:rsidRDefault="004C4425" w:rsidP="00252B77">
            <w:pPr>
              <w:rPr>
                <w:rFonts w:asciiTheme="minorHAnsi" w:hAnsiTheme="minorHAnsi" w:cstheme="minorHAnsi"/>
                <w:sz w:val="22"/>
                <w:szCs w:val="24"/>
              </w:rPr>
            </w:pPr>
            <w:r w:rsidRPr="00CF6327">
              <w:rPr>
                <w:rFonts w:asciiTheme="minorHAnsi" w:hAnsiTheme="minorHAnsi" w:cstheme="minorHAnsi"/>
                <w:szCs w:val="24"/>
              </w:rPr>
              <w:t xml:space="preserve"> </w:t>
            </w:r>
            <w:r w:rsidRPr="00FF3B12">
              <w:rPr>
                <w:rFonts w:asciiTheme="minorHAnsi" w:hAnsiTheme="minorHAnsi" w:cstheme="minorHAnsi"/>
                <w:sz w:val="22"/>
                <w:szCs w:val="24"/>
                <w:u w:val="single"/>
              </w:rPr>
              <w:t>Potential Elements of the Performance</w:t>
            </w:r>
          </w:p>
          <w:p w:rsidR="004C4425" w:rsidRPr="00FF3B12" w:rsidRDefault="004C4425" w:rsidP="004C4425">
            <w:pPr>
              <w:numPr>
                <w:ilvl w:val="1"/>
                <w:numId w:val="29"/>
              </w:numPr>
              <w:tabs>
                <w:tab w:val="clear" w:pos="1440"/>
              </w:tabs>
              <w:ind w:left="333"/>
              <w:rPr>
                <w:rFonts w:asciiTheme="minorHAnsi" w:hAnsiTheme="minorHAnsi" w:cstheme="minorHAnsi"/>
                <w:sz w:val="22"/>
                <w:szCs w:val="24"/>
              </w:rPr>
            </w:pPr>
            <w:r w:rsidRPr="00FF3B12">
              <w:rPr>
                <w:rFonts w:asciiTheme="minorHAnsi" w:hAnsiTheme="minorHAnsi" w:cstheme="minorHAnsi"/>
                <w:sz w:val="22"/>
                <w:szCs w:val="24"/>
              </w:rPr>
              <w:t>identify the diverse families found in Canada today</w:t>
            </w:r>
          </w:p>
          <w:p w:rsidR="004C4425" w:rsidRDefault="004C4425" w:rsidP="004C4425">
            <w:pPr>
              <w:numPr>
                <w:ilvl w:val="1"/>
                <w:numId w:val="29"/>
              </w:numPr>
              <w:tabs>
                <w:tab w:val="clear" w:pos="1440"/>
              </w:tabs>
              <w:ind w:left="333"/>
              <w:rPr>
                <w:rFonts w:asciiTheme="minorHAnsi" w:hAnsiTheme="minorHAnsi" w:cstheme="minorHAnsi"/>
                <w:sz w:val="22"/>
                <w:szCs w:val="24"/>
              </w:rPr>
            </w:pPr>
            <w:r w:rsidRPr="00FF3B12">
              <w:rPr>
                <w:rFonts w:asciiTheme="minorHAnsi" w:hAnsiTheme="minorHAnsi" w:cstheme="minorHAnsi"/>
                <w:sz w:val="22"/>
                <w:szCs w:val="24"/>
              </w:rPr>
              <w:t>evaluate the role of the teacher in supporting families with diverse situations, challenges, strengths, and needs</w:t>
            </w:r>
          </w:p>
          <w:p w:rsidR="004C4425" w:rsidRPr="004C4425" w:rsidRDefault="004C4425" w:rsidP="004C4425">
            <w:pPr>
              <w:ind w:left="333"/>
              <w:rPr>
                <w:rFonts w:asciiTheme="minorHAnsi" w:hAnsiTheme="minorHAnsi" w:cstheme="minorHAnsi"/>
                <w:sz w:val="22"/>
                <w:szCs w:val="24"/>
              </w:rPr>
            </w:pPr>
          </w:p>
        </w:tc>
      </w:tr>
      <w:tr w:rsidR="004C4425" w:rsidRPr="00CF6327" w:rsidTr="004C4425">
        <w:trPr>
          <w:trHeight w:val="1980"/>
        </w:trPr>
        <w:tc>
          <w:tcPr>
            <w:tcW w:w="567" w:type="dxa"/>
          </w:tcPr>
          <w:p w:rsidR="004C4425" w:rsidRPr="00CF6327" w:rsidRDefault="004C4425" w:rsidP="00252B77">
            <w:pPr>
              <w:rPr>
                <w:rFonts w:asciiTheme="minorHAnsi" w:hAnsiTheme="minorHAnsi" w:cstheme="minorHAnsi"/>
                <w:szCs w:val="24"/>
              </w:rPr>
            </w:pPr>
            <w:r w:rsidRPr="00CF6327">
              <w:rPr>
                <w:rFonts w:asciiTheme="minorHAnsi" w:hAnsiTheme="minorHAnsi" w:cstheme="minorHAnsi"/>
                <w:szCs w:val="24"/>
              </w:rPr>
              <w:t>10</w:t>
            </w:r>
            <w:r>
              <w:rPr>
                <w:rFonts w:asciiTheme="minorHAnsi" w:hAnsiTheme="minorHAnsi" w:cstheme="minorHAnsi"/>
                <w:szCs w:val="24"/>
              </w:rPr>
              <w:t>.</w:t>
            </w: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Pr="00CF6327" w:rsidRDefault="004C4425" w:rsidP="00252B77">
            <w:pPr>
              <w:rPr>
                <w:rFonts w:asciiTheme="minorHAnsi" w:hAnsiTheme="minorHAnsi" w:cstheme="minorHAnsi"/>
                <w:szCs w:val="24"/>
              </w:rPr>
            </w:pPr>
          </w:p>
          <w:p w:rsidR="004C4425" w:rsidRDefault="004C4425" w:rsidP="00252B77">
            <w:pPr>
              <w:rPr>
                <w:rFonts w:asciiTheme="minorHAnsi" w:hAnsiTheme="minorHAnsi" w:cstheme="minorHAnsi"/>
                <w:szCs w:val="24"/>
              </w:rPr>
            </w:pPr>
          </w:p>
        </w:tc>
        <w:tc>
          <w:tcPr>
            <w:tcW w:w="9039" w:type="dxa"/>
          </w:tcPr>
          <w:p w:rsidR="004C4425" w:rsidRPr="00CF6327" w:rsidRDefault="004C4425" w:rsidP="004C4425">
            <w:pPr>
              <w:rPr>
                <w:rFonts w:asciiTheme="minorHAnsi" w:hAnsiTheme="minorHAnsi" w:cstheme="minorHAnsi"/>
                <w:b/>
                <w:szCs w:val="24"/>
              </w:rPr>
            </w:pPr>
            <w:r w:rsidRPr="00CF6327">
              <w:rPr>
                <w:rFonts w:asciiTheme="minorHAnsi" w:hAnsiTheme="minorHAnsi" w:cstheme="minorHAnsi"/>
                <w:b/>
                <w:szCs w:val="24"/>
              </w:rPr>
              <w:t xml:space="preserve">Demonstrate understanding of the issues facing many families and identify strategies to support families. </w:t>
            </w:r>
          </w:p>
          <w:p w:rsidR="004C4425" w:rsidRPr="00FF3B12" w:rsidRDefault="004C4425" w:rsidP="00252B77">
            <w:pPr>
              <w:ind w:left="720" w:hanging="720"/>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4C4425" w:rsidRPr="00FF3B12" w:rsidRDefault="004C4425" w:rsidP="00252B77">
            <w:pPr>
              <w:numPr>
                <w:ilvl w:val="0"/>
                <w:numId w:val="30"/>
              </w:numPr>
              <w:contextualSpacing/>
              <w:rPr>
                <w:rFonts w:asciiTheme="minorHAnsi" w:hAnsiTheme="minorHAnsi" w:cstheme="minorHAnsi"/>
                <w:sz w:val="22"/>
                <w:szCs w:val="24"/>
              </w:rPr>
            </w:pPr>
            <w:r w:rsidRPr="00FF3B12">
              <w:rPr>
                <w:rFonts w:asciiTheme="minorHAnsi" w:hAnsiTheme="minorHAnsi" w:cstheme="minorHAnsi"/>
                <w:sz w:val="22"/>
                <w:szCs w:val="24"/>
              </w:rPr>
              <w:t>analyze the impact of becoming a parent, the stages of parenthood, and the ways parenting styles influence children</w:t>
            </w:r>
          </w:p>
          <w:p w:rsidR="004C4425" w:rsidRPr="00CF6327" w:rsidRDefault="004C4425" w:rsidP="00DE3F16">
            <w:pPr>
              <w:numPr>
                <w:ilvl w:val="0"/>
                <w:numId w:val="30"/>
              </w:numPr>
              <w:contextualSpacing/>
              <w:rPr>
                <w:rFonts w:asciiTheme="minorHAnsi" w:hAnsiTheme="minorHAnsi" w:cstheme="minorHAnsi"/>
                <w:b/>
                <w:szCs w:val="24"/>
              </w:rPr>
            </w:pPr>
            <w:proofErr w:type="gramStart"/>
            <w:r w:rsidRPr="00DE3F16">
              <w:rPr>
                <w:rFonts w:asciiTheme="minorHAnsi" w:hAnsiTheme="minorHAnsi" w:cstheme="minorHAnsi"/>
                <w:sz w:val="22"/>
                <w:szCs w:val="24"/>
              </w:rPr>
              <w:t>discuss</w:t>
            </w:r>
            <w:proofErr w:type="gramEnd"/>
            <w:r w:rsidRPr="00DE3F16">
              <w:rPr>
                <w:rFonts w:asciiTheme="minorHAnsi" w:hAnsiTheme="minorHAnsi" w:cstheme="minorHAnsi"/>
                <w:sz w:val="22"/>
                <w:szCs w:val="24"/>
              </w:rPr>
              <w:t xml:space="preserve"> the impact of several difficult challenges that some families face as well as identify strategies to support families in these situations. </w:t>
            </w:r>
          </w:p>
        </w:tc>
      </w:tr>
    </w:tbl>
    <w:p w:rsidR="0026165D" w:rsidRPr="00CF6327" w:rsidRDefault="00E550C2">
      <w:pPr>
        <w:rPr>
          <w:rFonts w:asciiTheme="minorHAnsi" w:hAnsiTheme="minorHAnsi" w:cstheme="minorHAnsi"/>
          <w:szCs w:val="24"/>
        </w:rPr>
      </w:pPr>
      <w:r w:rsidRPr="00CF6327">
        <w:rPr>
          <w:rFonts w:asciiTheme="minorHAnsi" w:hAnsiTheme="minorHAnsi" w:cstheme="minorHAnsi"/>
          <w:szCs w:val="24"/>
        </w:rPr>
        <w:lastRenderedPageBreak/>
        <w:tab/>
      </w:r>
    </w:p>
    <w:p w:rsidR="00D1300B" w:rsidRPr="00CF6327" w:rsidRDefault="00445A7D" w:rsidP="00576E0C">
      <w:pPr>
        <w:pStyle w:val="ListParagraph"/>
        <w:numPr>
          <w:ilvl w:val="0"/>
          <w:numId w:val="20"/>
        </w:numPr>
        <w:rPr>
          <w:rFonts w:asciiTheme="minorHAnsi" w:hAnsiTheme="minorHAnsi" w:cstheme="minorHAnsi"/>
          <w:b/>
          <w:szCs w:val="24"/>
        </w:rPr>
      </w:pPr>
      <w:r w:rsidRPr="00CF6327">
        <w:rPr>
          <w:rFonts w:asciiTheme="minorHAnsi" w:hAnsiTheme="minorHAnsi" w:cstheme="minorHAnsi"/>
          <w:b/>
          <w:szCs w:val="24"/>
        </w:rPr>
        <w:t>TOPICS:</w:t>
      </w:r>
    </w:p>
    <w:p w:rsidR="00252B77" w:rsidRPr="00CF6327" w:rsidRDefault="00252B77" w:rsidP="00252B77">
      <w:pPr>
        <w:pStyle w:val="ListParagraph"/>
        <w:numPr>
          <w:ilvl w:val="3"/>
          <w:numId w:val="32"/>
        </w:numPr>
        <w:rPr>
          <w:rFonts w:asciiTheme="minorHAnsi" w:hAnsiTheme="minorHAnsi" w:cstheme="minorHAnsi"/>
          <w:szCs w:val="24"/>
        </w:rPr>
      </w:pPr>
      <w:r w:rsidRPr="00CF6327">
        <w:rPr>
          <w:rFonts w:asciiTheme="minorHAnsi" w:hAnsiTheme="minorHAnsi" w:cstheme="minorHAnsi"/>
          <w:szCs w:val="24"/>
        </w:rPr>
        <w:t>Canadian families</w:t>
      </w:r>
    </w:p>
    <w:p w:rsidR="00252B77" w:rsidRPr="00CF6327" w:rsidRDefault="00252B77" w:rsidP="00252B77">
      <w:pPr>
        <w:pStyle w:val="ListParagraph"/>
        <w:numPr>
          <w:ilvl w:val="3"/>
          <w:numId w:val="32"/>
        </w:numPr>
        <w:rPr>
          <w:rFonts w:asciiTheme="minorHAnsi" w:hAnsiTheme="minorHAnsi" w:cstheme="minorHAnsi"/>
          <w:szCs w:val="24"/>
        </w:rPr>
      </w:pPr>
      <w:r w:rsidRPr="00CF6327">
        <w:rPr>
          <w:rFonts w:asciiTheme="minorHAnsi" w:hAnsiTheme="minorHAnsi" w:cstheme="minorHAnsi"/>
          <w:szCs w:val="24"/>
        </w:rPr>
        <w:t>Building partnerships</w:t>
      </w:r>
    </w:p>
    <w:p w:rsidR="00252B77" w:rsidRPr="00CF6327" w:rsidRDefault="00252B77" w:rsidP="00252B77">
      <w:pPr>
        <w:pStyle w:val="ListParagraph"/>
        <w:numPr>
          <w:ilvl w:val="3"/>
          <w:numId w:val="32"/>
        </w:numPr>
        <w:rPr>
          <w:rFonts w:asciiTheme="minorHAnsi" w:hAnsiTheme="minorHAnsi" w:cstheme="minorHAnsi"/>
          <w:szCs w:val="24"/>
        </w:rPr>
      </w:pPr>
      <w:r w:rsidRPr="00CF6327">
        <w:rPr>
          <w:rFonts w:asciiTheme="minorHAnsi" w:hAnsiTheme="minorHAnsi" w:cstheme="minorHAnsi"/>
          <w:szCs w:val="24"/>
        </w:rPr>
        <w:t>Communicating with families</w:t>
      </w:r>
    </w:p>
    <w:p w:rsidR="00252B77" w:rsidRPr="00CF6327" w:rsidRDefault="00252B77" w:rsidP="00252B77">
      <w:pPr>
        <w:pStyle w:val="ListParagraph"/>
        <w:numPr>
          <w:ilvl w:val="3"/>
          <w:numId w:val="32"/>
        </w:numPr>
        <w:rPr>
          <w:rFonts w:asciiTheme="minorHAnsi" w:hAnsiTheme="minorHAnsi" w:cstheme="minorHAnsi"/>
          <w:szCs w:val="24"/>
        </w:rPr>
      </w:pPr>
      <w:r w:rsidRPr="00CF6327">
        <w:rPr>
          <w:rFonts w:asciiTheme="minorHAnsi" w:hAnsiTheme="minorHAnsi" w:cstheme="minorHAnsi"/>
          <w:szCs w:val="24"/>
        </w:rPr>
        <w:t>Supporting families facing challenges</w:t>
      </w:r>
    </w:p>
    <w:p w:rsidR="00252B77" w:rsidRPr="00CF6327" w:rsidRDefault="00252B77" w:rsidP="00252B77">
      <w:pPr>
        <w:pStyle w:val="ListParagraph"/>
        <w:numPr>
          <w:ilvl w:val="3"/>
          <w:numId w:val="32"/>
        </w:numPr>
        <w:rPr>
          <w:rFonts w:asciiTheme="minorHAnsi" w:hAnsiTheme="minorHAnsi" w:cstheme="minorHAnsi"/>
          <w:szCs w:val="24"/>
        </w:rPr>
      </w:pPr>
      <w:r w:rsidRPr="00CF6327">
        <w:rPr>
          <w:rFonts w:asciiTheme="minorHAnsi" w:hAnsiTheme="minorHAnsi" w:cstheme="minorHAnsi"/>
          <w:szCs w:val="24"/>
        </w:rPr>
        <w:t>Developing partnerships in our community to support families.</w:t>
      </w:r>
    </w:p>
    <w:p w:rsidR="0026165D" w:rsidRDefault="0026165D">
      <w:pPr>
        <w:rPr>
          <w:rFonts w:asciiTheme="minorHAnsi" w:hAnsiTheme="minorHAnsi" w:cstheme="minorHAnsi"/>
          <w:szCs w:val="24"/>
        </w:rPr>
      </w:pPr>
    </w:p>
    <w:p w:rsidR="004C4425" w:rsidRPr="00CF6327" w:rsidRDefault="004C4425">
      <w:pPr>
        <w:rPr>
          <w:rFonts w:asciiTheme="minorHAnsi" w:hAnsiTheme="minorHAnsi" w:cstheme="minorHAnsi"/>
          <w:szCs w:val="24"/>
        </w:rPr>
      </w:pPr>
    </w:p>
    <w:p w:rsidR="00D1300B" w:rsidRPr="00CF6327" w:rsidRDefault="00445A7D" w:rsidP="00576E0C">
      <w:pPr>
        <w:pStyle w:val="ListParagraph"/>
        <w:numPr>
          <w:ilvl w:val="0"/>
          <w:numId w:val="20"/>
        </w:numPr>
        <w:rPr>
          <w:rFonts w:asciiTheme="minorHAnsi" w:hAnsiTheme="minorHAnsi" w:cstheme="minorHAnsi"/>
          <w:b/>
          <w:szCs w:val="24"/>
        </w:rPr>
      </w:pPr>
      <w:r w:rsidRPr="00CF6327">
        <w:rPr>
          <w:rFonts w:asciiTheme="minorHAnsi" w:hAnsiTheme="minorHAnsi" w:cstheme="minorHAnsi"/>
          <w:b/>
          <w:szCs w:val="24"/>
        </w:rPr>
        <w:t>REQUIRED RESOURCES/TEXTS/MATERIALS:</w:t>
      </w:r>
    </w:p>
    <w:p w:rsidR="004C4425" w:rsidRDefault="004C4425" w:rsidP="00252B77">
      <w:pPr>
        <w:ind w:left="720"/>
        <w:rPr>
          <w:rFonts w:asciiTheme="minorHAnsi" w:hAnsiTheme="minorHAnsi" w:cstheme="minorHAnsi"/>
          <w:b/>
          <w:szCs w:val="24"/>
        </w:rPr>
      </w:pPr>
    </w:p>
    <w:p w:rsidR="00252B77" w:rsidRPr="00CF6327" w:rsidRDefault="00252B77" w:rsidP="00252B77">
      <w:pPr>
        <w:ind w:left="720"/>
        <w:rPr>
          <w:rFonts w:asciiTheme="minorHAnsi" w:hAnsiTheme="minorHAnsi" w:cstheme="minorHAnsi"/>
          <w:b/>
          <w:szCs w:val="24"/>
        </w:rPr>
      </w:pPr>
      <w:r w:rsidRPr="00CF6327">
        <w:rPr>
          <w:rFonts w:asciiTheme="minorHAnsi" w:hAnsiTheme="minorHAnsi" w:cstheme="minorHAnsi"/>
          <w:b/>
          <w:szCs w:val="24"/>
        </w:rPr>
        <w:t>TEXTS</w:t>
      </w:r>
      <w:r w:rsidR="00CF6327" w:rsidRPr="00CF6327">
        <w:rPr>
          <w:rFonts w:asciiTheme="minorHAnsi" w:hAnsiTheme="minorHAnsi" w:cstheme="minorHAnsi"/>
          <w:b/>
          <w:szCs w:val="24"/>
        </w:rPr>
        <w:t xml:space="preserve"> to be purchased for this course:</w:t>
      </w:r>
    </w:p>
    <w:p w:rsidR="00252B77" w:rsidRPr="00CF6327" w:rsidRDefault="00252B77" w:rsidP="00252B77">
      <w:pPr>
        <w:pStyle w:val="ListParagraph"/>
        <w:numPr>
          <w:ilvl w:val="0"/>
          <w:numId w:val="33"/>
        </w:numPr>
        <w:rPr>
          <w:rFonts w:asciiTheme="minorHAnsi" w:hAnsiTheme="minorHAnsi" w:cstheme="minorHAnsi"/>
          <w:b/>
          <w:i/>
          <w:szCs w:val="24"/>
        </w:rPr>
      </w:pPr>
      <w:r w:rsidRPr="00CF6327">
        <w:rPr>
          <w:rFonts w:asciiTheme="minorHAnsi" w:hAnsiTheme="minorHAnsi" w:cstheme="minorHAnsi"/>
          <w:szCs w:val="24"/>
        </w:rPr>
        <w:t>Wilson, Lynn. (2010)</w:t>
      </w:r>
      <w:r w:rsidRPr="00CF6327">
        <w:rPr>
          <w:rFonts w:asciiTheme="minorHAnsi" w:hAnsiTheme="minorHAnsi" w:cstheme="minorHAnsi"/>
          <w:b/>
          <w:szCs w:val="24"/>
        </w:rPr>
        <w:t xml:space="preserve"> </w:t>
      </w:r>
      <w:r w:rsidRPr="00CF6327">
        <w:rPr>
          <w:rFonts w:asciiTheme="minorHAnsi" w:hAnsiTheme="minorHAnsi" w:cstheme="minorHAnsi"/>
          <w:b/>
          <w:i/>
          <w:szCs w:val="24"/>
        </w:rPr>
        <w:t xml:space="preserve">Partnerships: Families and Communities in Early           </w:t>
      </w:r>
    </w:p>
    <w:p w:rsidR="00252B77" w:rsidRDefault="00252B77" w:rsidP="00252B77">
      <w:pPr>
        <w:pStyle w:val="ListParagraph"/>
        <w:ind w:left="1440"/>
        <w:rPr>
          <w:rFonts w:asciiTheme="minorHAnsi" w:hAnsiTheme="minorHAnsi" w:cstheme="minorHAnsi"/>
          <w:szCs w:val="24"/>
        </w:rPr>
      </w:pPr>
      <w:r w:rsidRPr="00CF6327">
        <w:rPr>
          <w:rFonts w:asciiTheme="minorHAnsi" w:hAnsiTheme="minorHAnsi" w:cstheme="minorHAnsi"/>
          <w:b/>
          <w:i/>
          <w:szCs w:val="24"/>
        </w:rPr>
        <w:t>Childhood</w:t>
      </w:r>
      <w:r w:rsidRPr="00CF6327">
        <w:rPr>
          <w:rFonts w:asciiTheme="minorHAnsi" w:hAnsiTheme="minorHAnsi" w:cstheme="minorHAnsi"/>
          <w:b/>
          <w:szCs w:val="24"/>
        </w:rPr>
        <w:t>. 4</w:t>
      </w:r>
      <w:r w:rsidRPr="00CF6327">
        <w:rPr>
          <w:rFonts w:asciiTheme="minorHAnsi" w:hAnsiTheme="minorHAnsi" w:cstheme="minorHAnsi"/>
          <w:b/>
          <w:szCs w:val="24"/>
          <w:vertAlign w:val="superscript"/>
        </w:rPr>
        <w:t>th</w:t>
      </w:r>
      <w:r w:rsidRPr="00CF6327">
        <w:rPr>
          <w:rFonts w:asciiTheme="minorHAnsi" w:hAnsiTheme="minorHAnsi" w:cstheme="minorHAnsi"/>
          <w:b/>
          <w:szCs w:val="24"/>
        </w:rPr>
        <w:t xml:space="preserve"> </w:t>
      </w:r>
      <w:r w:rsidRPr="00CF6327">
        <w:rPr>
          <w:rFonts w:asciiTheme="minorHAnsi" w:hAnsiTheme="minorHAnsi" w:cstheme="minorHAnsi"/>
          <w:szCs w:val="24"/>
        </w:rPr>
        <w:t>Ed. Toronto: Nelson Education Ltd.</w:t>
      </w:r>
    </w:p>
    <w:p w:rsidR="00DE3F16" w:rsidRPr="00DE3F16" w:rsidRDefault="00DE3F16" w:rsidP="00DE3F16">
      <w:pPr>
        <w:pStyle w:val="ListParagraph"/>
        <w:widowControl w:val="0"/>
        <w:numPr>
          <w:ilvl w:val="0"/>
          <w:numId w:val="33"/>
        </w:numPr>
        <w:rPr>
          <w:rFonts w:asciiTheme="minorHAnsi" w:hAnsiTheme="minorHAnsi" w:cstheme="minorHAnsi"/>
          <w:b/>
          <w:szCs w:val="24"/>
        </w:rPr>
      </w:pPr>
      <w:r w:rsidRPr="00DE3F16">
        <w:rPr>
          <w:rFonts w:asciiTheme="minorHAnsi" w:hAnsiTheme="minorHAnsi" w:cstheme="minorHAnsi"/>
          <w:b/>
          <w:szCs w:val="24"/>
        </w:rPr>
        <w:t>Active D2L site: ED285 to access notes, email, calendar, resources.</w:t>
      </w:r>
    </w:p>
    <w:p w:rsidR="00CF6327" w:rsidRPr="00CF6327" w:rsidRDefault="00CF6327" w:rsidP="00CF6327">
      <w:pPr>
        <w:rPr>
          <w:rFonts w:asciiTheme="minorHAnsi" w:hAnsiTheme="minorHAnsi" w:cstheme="minorHAnsi"/>
          <w:szCs w:val="24"/>
          <w:lang w:val="en-GB"/>
        </w:rPr>
      </w:pPr>
      <w:r w:rsidRPr="00CF6327">
        <w:rPr>
          <w:rFonts w:asciiTheme="minorHAnsi" w:hAnsiTheme="minorHAnsi" w:cstheme="minorHAnsi"/>
          <w:szCs w:val="24"/>
          <w:lang w:val="en-GB"/>
        </w:rPr>
        <w:tab/>
      </w:r>
      <w:r w:rsidRPr="00CF6327">
        <w:rPr>
          <w:rFonts w:asciiTheme="minorHAnsi" w:hAnsiTheme="minorHAnsi" w:cstheme="minorHAnsi"/>
          <w:b/>
          <w:szCs w:val="24"/>
          <w:lang w:val="en-GB"/>
        </w:rPr>
        <w:t>Texts previously purchased in other courses</w:t>
      </w:r>
      <w:r w:rsidRPr="00CF6327">
        <w:rPr>
          <w:rFonts w:asciiTheme="minorHAnsi" w:hAnsiTheme="minorHAnsi" w:cstheme="minorHAnsi"/>
          <w:szCs w:val="24"/>
          <w:lang w:val="en-GB"/>
        </w:rPr>
        <w:t>.</w:t>
      </w:r>
    </w:p>
    <w:p w:rsidR="00252B77" w:rsidRPr="00DE3F16" w:rsidRDefault="00252B77" w:rsidP="00DE3F16">
      <w:pPr>
        <w:pStyle w:val="ListParagraph"/>
        <w:numPr>
          <w:ilvl w:val="0"/>
          <w:numId w:val="33"/>
        </w:numPr>
        <w:rPr>
          <w:rFonts w:asciiTheme="minorHAnsi" w:hAnsiTheme="minorHAnsi" w:cstheme="minorHAnsi"/>
          <w:b/>
          <w:i/>
          <w:szCs w:val="24"/>
        </w:rPr>
      </w:pPr>
      <w:proofErr w:type="spellStart"/>
      <w:r w:rsidRPr="00DE3F16">
        <w:rPr>
          <w:rFonts w:asciiTheme="minorHAnsi" w:hAnsiTheme="minorHAnsi" w:cstheme="minorHAnsi"/>
          <w:szCs w:val="24"/>
        </w:rPr>
        <w:t>Wolpert</w:t>
      </w:r>
      <w:proofErr w:type="spellEnd"/>
      <w:r w:rsidRPr="00DE3F16">
        <w:rPr>
          <w:rFonts w:asciiTheme="minorHAnsi" w:hAnsiTheme="minorHAnsi" w:cstheme="minorHAnsi"/>
          <w:szCs w:val="24"/>
        </w:rPr>
        <w:t xml:space="preserve">, Ellen (2005) </w:t>
      </w:r>
      <w:r w:rsidRPr="00DE3F16">
        <w:rPr>
          <w:rFonts w:asciiTheme="minorHAnsi" w:hAnsiTheme="minorHAnsi" w:cstheme="minorHAnsi"/>
          <w:b/>
          <w:i/>
          <w:szCs w:val="24"/>
        </w:rPr>
        <w:t xml:space="preserve">Start Seeing Diversity: The Basic Guide to an Anti-Bias </w:t>
      </w:r>
    </w:p>
    <w:p w:rsidR="00252B77" w:rsidRDefault="00252B77" w:rsidP="00252B77">
      <w:pPr>
        <w:pStyle w:val="ListParagraph"/>
        <w:ind w:left="1440"/>
        <w:rPr>
          <w:rFonts w:asciiTheme="minorHAnsi" w:hAnsiTheme="minorHAnsi" w:cstheme="minorHAnsi"/>
          <w:szCs w:val="24"/>
        </w:rPr>
      </w:pPr>
      <w:r w:rsidRPr="00CF6327">
        <w:rPr>
          <w:rFonts w:asciiTheme="minorHAnsi" w:hAnsiTheme="minorHAnsi" w:cstheme="minorHAnsi"/>
          <w:b/>
          <w:i/>
          <w:szCs w:val="24"/>
        </w:rPr>
        <w:t>Classroom.</w:t>
      </w:r>
      <w:r w:rsidRPr="00CF6327">
        <w:rPr>
          <w:rFonts w:asciiTheme="minorHAnsi" w:hAnsiTheme="minorHAnsi" w:cstheme="minorHAnsi"/>
          <w:szCs w:val="24"/>
        </w:rPr>
        <w:t xml:space="preserve"> Boston: </w:t>
      </w:r>
      <w:proofErr w:type="spellStart"/>
      <w:r w:rsidRPr="00CF6327">
        <w:rPr>
          <w:rFonts w:asciiTheme="minorHAnsi" w:hAnsiTheme="minorHAnsi" w:cstheme="minorHAnsi"/>
          <w:szCs w:val="24"/>
        </w:rPr>
        <w:t>RedLeaf</w:t>
      </w:r>
      <w:proofErr w:type="spellEnd"/>
      <w:r w:rsidRPr="00CF6327">
        <w:rPr>
          <w:rFonts w:asciiTheme="minorHAnsi" w:hAnsiTheme="minorHAnsi" w:cstheme="minorHAnsi"/>
          <w:szCs w:val="24"/>
        </w:rPr>
        <w:t xml:space="preserve"> Press</w:t>
      </w:r>
    </w:p>
    <w:p w:rsidR="00DE3F16" w:rsidRPr="006E0D85" w:rsidRDefault="00DE3F16" w:rsidP="00DE3F16">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DE3F16" w:rsidRPr="00650FCD" w:rsidRDefault="00DE3F16" w:rsidP="00DE3F16">
      <w:pPr>
        <w:numPr>
          <w:ilvl w:val="0"/>
          <w:numId w:val="43"/>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DE3F16" w:rsidRDefault="004C4425" w:rsidP="00DE3F16">
      <w:pPr>
        <w:ind w:left="360"/>
        <w:rPr>
          <w:rStyle w:val="Hyperlink"/>
          <w:rFonts w:asciiTheme="minorHAnsi" w:hAnsiTheme="minorHAnsi" w:cstheme="minorHAnsi"/>
          <w:b/>
          <w:sz w:val="22"/>
          <w:szCs w:val="22"/>
        </w:rPr>
      </w:pPr>
      <w:hyperlink r:id="rId12" w:history="1">
        <w:r w:rsidR="00DE3F16" w:rsidRPr="00650FCD">
          <w:rPr>
            <w:rStyle w:val="Hyperlink"/>
            <w:rFonts w:asciiTheme="minorHAnsi" w:hAnsiTheme="minorHAnsi" w:cstheme="minorHAnsi"/>
            <w:b/>
            <w:sz w:val="22"/>
            <w:szCs w:val="22"/>
          </w:rPr>
          <w:t>http://www.collegeofece.on.ca/en/Public/News/Pages/The-Code-of-Ethics-and-the-Standards-of-Practice.aspx</w:t>
        </w:r>
      </w:hyperlink>
    </w:p>
    <w:p w:rsidR="00DE3F16" w:rsidRPr="00DE3F16" w:rsidRDefault="00DE3F16" w:rsidP="00DE3F16">
      <w:pPr>
        <w:pStyle w:val="ListParagraph"/>
        <w:numPr>
          <w:ilvl w:val="0"/>
          <w:numId w:val="33"/>
        </w:numPr>
        <w:rPr>
          <w:rStyle w:val="Hyperlink"/>
          <w:rFonts w:asciiTheme="minorHAnsi" w:hAnsiTheme="minorHAnsi" w:cstheme="minorHAnsi"/>
          <w:sz w:val="22"/>
        </w:rPr>
      </w:pPr>
      <w:r w:rsidRPr="00DE3F16">
        <w:rPr>
          <w:rFonts w:asciiTheme="minorHAnsi" w:hAnsiTheme="minorHAnsi" w:cstheme="minorHAnsi"/>
          <w:sz w:val="22"/>
        </w:rPr>
        <w:t>Early Learning For Every Child Today: A framework for Ontario early childhood settings</w:t>
      </w:r>
      <w:r w:rsidRPr="00DE3F16">
        <w:rPr>
          <w:rStyle w:val="Hyperlink"/>
          <w:rFonts w:asciiTheme="minorHAnsi" w:hAnsiTheme="minorHAnsi" w:cstheme="minorHAnsi"/>
          <w:sz w:val="22"/>
        </w:rPr>
        <w:t xml:space="preserve"> (available online) </w:t>
      </w:r>
      <w:hyperlink r:id="rId13" w:history="1">
        <w:r w:rsidRPr="00DE3F16">
          <w:rPr>
            <w:rStyle w:val="Hyperlink"/>
            <w:rFonts w:asciiTheme="minorHAnsi" w:hAnsiTheme="minorHAnsi" w:cstheme="minorHAnsi"/>
            <w:sz w:val="22"/>
          </w:rPr>
          <w:t>http://www.edu.gov.on.ca/childcare/oelf/</w:t>
        </w:r>
      </w:hyperlink>
    </w:p>
    <w:p w:rsidR="00DE3F16" w:rsidRPr="00DE3F16" w:rsidRDefault="00DE3F16" w:rsidP="00DE3F16">
      <w:pPr>
        <w:pStyle w:val="ListParagraph"/>
        <w:numPr>
          <w:ilvl w:val="0"/>
          <w:numId w:val="33"/>
        </w:numPr>
        <w:rPr>
          <w:rFonts w:asciiTheme="minorHAnsi" w:hAnsiTheme="minorHAnsi" w:cstheme="minorHAnsi"/>
          <w:szCs w:val="24"/>
        </w:rPr>
      </w:pPr>
      <w:r w:rsidRPr="00DE3F16">
        <w:rPr>
          <w:rFonts w:asciiTheme="minorHAnsi" w:hAnsiTheme="minorHAnsi" w:cstheme="minorHAnsi"/>
          <w:sz w:val="22"/>
        </w:rPr>
        <w:t xml:space="preserve">The Full-Day Early Learning – Kindergarten Program (draft) (available online) </w:t>
      </w:r>
      <w:hyperlink r:id="rId14" w:history="1">
        <w:r w:rsidRPr="00DE3F16">
          <w:rPr>
            <w:rStyle w:val="Hyperlink"/>
            <w:rFonts w:asciiTheme="minorHAnsi" w:hAnsiTheme="minorHAnsi" w:cstheme="minorHAnsi"/>
            <w:sz w:val="22"/>
          </w:rPr>
          <w:t>http://www.edu.gov.on.ca/eng/curriculum/elementary/kindergarten.html</w:t>
        </w:r>
      </w:hyperlink>
    </w:p>
    <w:p w:rsidR="00CF6327" w:rsidRPr="00CF6327" w:rsidRDefault="00CF6327" w:rsidP="00CF6327">
      <w:pPr>
        <w:ind w:left="720"/>
        <w:rPr>
          <w:rFonts w:asciiTheme="minorHAnsi" w:hAnsiTheme="minorHAnsi" w:cstheme="minorHAnsi"/>
          <w:b/>
          <w:bCs/>
          <w:szCs w:val="24"/>
          <w:u w:val="single"/>
          <w:lang w:val="en-CA"/>
        </w:rPr>
      </w:pPr>
      <w:r w:rsidRPr="00CF6327">
        <w:rPr>
          <w:rFonts w:asciiTheme="minorHAnsi" w:hAnsiTheme="minorHAnsi" w:cstheme="minorHAnsi"/>
          <w:b/>
          <w:bCs/>
          <w:i/>
          <w:szCs w:val="24"/>
          <w:u w:val="single"/>
        </w:rPr>
        <w:t xml:space="preserve">REQUIRED </w:t>
      </w:r>
      <w:r w:rsidRPr="00CF6327">
        <w:rPr>
          <w:rFonts w:asciiTheme="minorHAnsi" w:hAnsiTheme="minorHAnsi" w:cstheme="minorHAnsi"/>
          <w:b/>
          <w:bCs/>
          <w:szCs w:val="24"/>
          <w:u w:val="single"/>
          <w:lang w:val="en-CA"/>
        </w:rPr>
        <w:t>MATERIALS:</w:t>
      </w:r>
    </w:p>
    <w:p w:rsidR="00CF6327" w:rsidRPr="00CF6327" w:rsidRDefault="00CF6327" w:rsidP="00CF6327">
      <w:pPr>
        <w:ind w:left="720"/>
        <w:rPr>
          <w:rFonts w:asciiTheme="minorHAnsi" w:hAnsiTheme="minorHAnsi" w:cstheme="minorHAnsi"/>
          <w:szCs w:val="24"/>
          <w:lang w:val="en-CA"/>
        </w:rPr>
      </w:pPr>
      <w:r w:rsidRPr="00CF6327">
        <w:rPr>
          <w:rFonts w:asciiTheme="minorHAnsi" w:hAnsiTheme="minorHAnsi" w:cstheme="minorHAnsi"/>
          <w:b/>
          <w:bCs/>
          <w:szCs w:val="24"/>
          <w:lang w:val="en-CA"/>
        </w:rPr>
        <w:t>All Field Practice Requirements have been met and approved prior to start of placement.</w:t>
      </w:r>
    </w:p>
    <w:p w:rsidR="00CF6327" w:rsidRPr="00CF6327" w:rsidRDefault="00CF6327" w:rsidP="00CF6327">
      <w:pPr>
        <w:numPr>
          <w:ilvl w:val="0"/>
          <w:numId w:val="41"/>
        </w:numPr>
        <w:tabs>
          <w:tab w:val="num" w:pos="720"/>
        </w:tabs>
        <w:rPr>
          <w:rFonts w:asciiTheme="minorHAnsi" w:hAnsiTheme="minorHAnsi" w:cstheme="minorHAnsi"/>
          <w:szCs w:val="24"/>
          <w:lang w:val="en-CA"/>
        </w:rPr>
      </w:pPr>
      <w:r w:rsidRPr="00CF6327">
        <w:rPr>
          <w:rFonts w:asciiTheme="minorHAnsi" w:hAnsiTheme="minorHAnsi" w:cstheme="minorHAnsi"/>
          <w:szCs w:val="24"/>
          <w:lang w:val="en-CA"/>
        </w:rPr>
        <w:t xml:space="preserve">Current </w:t>
      </w:r>
      <w:r w:rsidRPr="00CF6327">
        <w:rPr>
          <w:rFonts w:asciiTheme="minorHAnsi" w:hAnsiTheme="minorHAnsi" w:cstheme="minorHAnsi"/>
          <w:b/>
          <w:bCs/>
          <w:szCs w:val="24"/>
          <w:lang w:val="en-CA"/>
        </w:rPr>
        <w:t>Criminal Records Check</w:t>
      </w:r>
    </w:p>
    <w:p w:rsidR="00CF6327" w:rsidRPr="00CF6327" w:rsidRDefault="00CF6327" w:rsidP="00CF6327">
      <w:pPr>
        <w:numPr>
          <w:ilvl w:val="0"/>
          <w:numId w:val="41"/>
        </w:numPr>
        <w:tabs>
          <w:tab w:val="num" w:pos="720"/>
        </w:tabs>
        <w:rPr>
          <w:rFonts w:asciiTheme="minorHAnsi" w:hAnsiTheme="minorHAnsi" w:cstheme="minorHAnsi"/>
          <w:szCs w:val="24"/>
          <w:lang w:val="en-CA"/>
        </w:rPr>
      </w:pPr>
      <w:r w:rsidRPr="00CF6327">
        <w:rPr>
          <w:rFonts w:asciiTheme="minorHAnsi" w:hAnsiTheme="minorHAnsi" w:cstheme="minorHAnsi"/>
          <w:szCs w:val="24"/>
          <w:lang w:val="en-CA"/>
        </w:rPr>
        <w:t xml:space="preserve">Updated </w:t>
      </w:r>
      <w:r w:rsidRPr="00CF6327">
        <w:rPr>
          <w:rFonts w:asciiTheme="minorHAnsi" w:hAnsiTheme="minorHAnsi" w:cstheme="minorHAnsi"/>
          <w:b/>
          <w:bCs/>
          <w:szCs w:val="24"/>
          <w:lang w:val="en-CA"/>
        </w:rPr>
        <w:t>Health and Immunization Card</w:t>
      </w:r>
    </w:p>
    <w:p w:rsidR="00CF6327" w:rsidRPr="00CF6327" w:rsidRDefault="00CF6327" w:rsidP="00CF6327">
      <w:pPr>
        <w:numPr>
          <w:ilvl w:val="0"/>
          <w:numId w:val="41"/>
        </w:numPr>
        <w:tabs>
          <w:tab w:val="num" w:pos="720"/>
        </w:tabs>
        <w:rPr>
          <w:rFonts w:asciiTheme="minorHAnsi" w:hAnsiTheme="minorHAnsi" w:cstheme="minorHAnsi"/>
          <w:szCs w:val="24"/>
          <w:lang w:val="en-CA"/>
        </w:rPr>
      </w:pPr>
      <w:r w:rsidRPr="00CF6327">
        <w:rPr>
          <w:rFonts w:asciiTheme="minorHAnsi" w:hAnsiTheme="minorHAnsi" w:cstheme="minorHAnsi"/>
          <w:b/>
          <w:bCs/>
          <w:szCs w:val="24"/>
          <w:lang w:val="en-CA"/>
        </w:rPr>
        <w:t>Two Step TB testing.</w:t>
      </w:r>
    </w:p>
    <w:p w:rsidR="00CF6327" w:rsidRPr="00CF6327" w:rsidRDefault="00CF6327" w:rsidP="00CF6327">
      <w:pPr>
        <w:numPr>
          <w:ilvl w:val="0"/>
          <w:numId w:val="41"/>
        </w:numPr>
        <w:tabs>
          <w:tab w:val="num" w:pos="720"/>
        </w:tabs>
        <w:rPr>
          <w:rFonts w:asciiTheme="minorHAnsi" w:hAnsiTheme="minorHAnsi" w:cstheme="minorHAnsi"/>
          <w:szCs w:val="24"/>
          <w:lang w:val="en-CA"/>
        </w:rPr>
      </w:pPr>
      <w:r w:rsidRPr="00CF6327">
        <w:rPr>
          <w:rFonts w:asciiTheme="minorHAnsi" w:hAnsiTheme="minorHAnsi" w:cstheme="minorHAnsi"/>
          <w:b/>
          <w:bCs/>
          <w:szCs w:val="24"/>
          <w:lang w:val="en-CA"/>
        </w:rPr>
        <w:t>Current First Aid / CPR</w:t>
      </w:r>
    </w:p>
    <w:p w:rsidR="00CF6327" w:rsidRPr="00CF6327" w:rsidRDefault="00CF6327" w:rsidP="00CF6327">
      <w:pPr>
        <w:numPr>
          <w:ilvl w:val="0"/>
          <w:numId w:val="41"/>
        </w:numPr>
        <w:tabs>
          <w:tab w:val="num" w:pos="720"/>
        </w:tabs>
        <w:rPr>
          <w:rFonts w:asciiTheme="minorHAnsi" w:hAnsiTheme="minorHAnsi" w:cstheme="minorHAnsi"/>
          <w:szCs w:val="24"/>
          <w:lang w:val="en-CA"/>
        </w:rPr>
      </w:pPr>
      <w:r w:rsidRPr="00CF6327">
        <w:rPr>
          <w:rFonts w:asciiTheme="minorHAnsi" w:hAnsiTheme="minorHAnsi" w:cstheme="minorHAnsi"/>
          <w:b/>
          <w:bCs/>
          <w:szCs w:val="24"/>
          <w:lang w:val="en-CA"/>
        </w:rPr>
        <w:t>Anaphylaxis awareness certificate</w:t>
      </w:r>
    </w:p>
    <w:p w:rsidR="00CF6327" w:rsidRPr="00DE3F16" w:rsidRDefault="00CF6327" w:rsidP="00CF6327">
      <w:pPr>
        <w:numPr>
          <w:ilvl w:val="0"/>
          <w:numId w:val="41"/>
        </w:numPr>
        <w:rPr>
          <w:rFonts w:asciiTheme="minorHAnsi" w:hAnsiTheme="minorHAnsi" w:cstheme="minorHAnsi"/>
          <w:szCs w:val="24"/>
        </w:rPr>
      </w:pPr>
      <w:proofErr w:type="spellStart"/>
      <w:r w:rsidRPr="00CF6327">
        <w:rPr>
          <w:rFonts w:asciiTheme="minorHAnsi" w:hAnsiTheme="minorHAnsi" w:cstheme="minorHAnsi"/>
          <w:szCs w:val="24"/>
        </w:rPr>
        <w:t>ECE</w:t>
      </w:r>
      <w:proofErr w:type="spellEnd"/>
      <w:r w:rsidRPr="00CF6327">
        <w:rPr>
          <w:rFonts w:asciiTheme="minorHAnsi" w:hAnsiTheme="minorHAnsi" w:cstheme="minorHAnsi"/>
          <w:szCs w:val="24"/>
        </w:rPr>
        <w:t xml:space="preserve"> Field Placement </w:t>
      </w:r>
      <w:r w:rsidRPr="00CF6327">
        <w:rPr>
          <w:rFonts w:asciiTheme="minorHAnsi" w:hAnsiTheme="minorHAnsi" w:cstheme="minorHAnsi"/>
          <w:b/>
          <w:bCs/>
          <w:szCs w:val="24"/>
        </w:rPr>
        <w:t>Name Tag</w:t>
      </w:r>
    </w:p>
    <w:p w:rsidR="00DE3F16" w:rsidRPr="00CF6327" w:rsidRDefault="00DE3F16" w:rsidP="00DE3F16">
      <w:pPr>
        <w:rPr>
          <w:rFonts w:asciiTheme="minorHAnsi" w:hAnsiTheme="minorHAnsi" w:cstheme="minorHAnsi"/>
          <w:szCs w:val="24"/>
        </w:rPr>
      </w:pPr>
    </w:p>
    <w:p w:rsidR="00445A7D" w:rsidRDefault="00445A7D" w:rsidP="00576E0C">
      <w:pPr>
        <w:pStyle w:val="ListParagraph"/>
        <w:numPr>
          <w:ilvl w:val="0"/>
          <w:numId w:val="20"/>
        </w:numPr>
        <w:rPr>
          <w:rFonts w:asciiTheme="minorHAnsi" w:hAnsiTheme="minorHAnsi" w:cstheme="minorHAnsi"/>
          <w:b/>
          <w:szCs w:val="24"/>
        </w:rPr>
      </w:pPr>
      <w:r w:rsidRPr="00CF6327">
        <w:rPr>
          <w:rFonts w:asciiTheme="minorHAnsi" w:hAnsiTheme="minorHAnsi" w:cstheme="minorHAnsi"/>
          <w:b/>
          <w:szCs w:val="24"/>
        </w:rPr>
        <w:t>EVALUATION PROCESS/GRADING SYSTEM:</w:t>
      </w:r>
    </w:p>
    <w:p w:rsidR="00DE3F16" w:rsidRPr="00DE3F16" w:rsidRDefault="00DE3F16" w:rsidP="00DE3F16">
      <w:pPr>
        <w:pStyle w:val="ListParagraph"/>
        <w:rPr>
          <w:rFonts w:asciiTheme="minorHAnsi" w:hAnsiTheme="minorHAnsi" w:cstheme="minorHAnsi"/>
          <w:b/>
          <w:bCs/>
          <w:sz w:val="18"/>
        </w:rPr>
      </w:pPr>
      <w:r w:rsidRPr="00DE3F16">
        <w:rPr>
          <w:rFonts w:asciiTheme="minorHAnsi" w:hAnsiTheme="minorHAnsi" w:cstheme="minorHAnsi"/>
          <w:b/>
          <w:sz w:val="18"/>
        </w:rPr>
        <w:t xml:space="preserve">Your instructor reserves the right to modify the course, as he/she deems necessary to meet the needs of students.  </w:t>
      </w:r>
      <w:r w:rsidRPr="00DE3F16">
        <w:rPr>
          <w:rFonts w:asciiTheme="minorHAnsi" w:hAnsiTheme="minorHAnsi" w:cstheme="minorHAnsi"/>
          <w:b/>
          <w:bCs/>
          <w:sz w:val="18"/>
        </w:rPr>
        <w:t>Dates for projects or tests may be revised depending upon course content/flow</w:t>
      </w:r>
    </w:p>
    <w:p w:rsidR="00CF6327" w:rsidRPr="00CF6327" w:rsidRDefault="00CF6327" w:rsidP="00CF6327">
      <w:pPr>
        <w:shd w:val="clear" w:color="auto" w:fill="BFBFBF" w:themeFill="background1" w:themeFillShade="BF"/>
        <w:rPr>
          <w:rFonts w:asciiTheme="minorHAnsi" w:hAnsiTheme="minorHAnsi" w:cstheme="minorHAnsi"/>
          <w:b/>
          <w:szCs w:val="24"/>
        </w:rPr>
      </w:pPr>
      <w:r w:rsidRPr="00CF6327">
        <w:rPr>
          <w:rFonts w:asciiTheme="minorHAnsi" w:hAnsiTheme="minorHAnsi" w:cstheme="minorHAnsi"/>
          <w:b/>
          <w:szCs w:val="24"/>
        </w:rPr>
        <w:t>Assignments:</w:t>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00DE3F16">
        <w:rPr>
          <w:rFonts w:asciiTheme="minorHAnsi" w:hAnsiTheme="minorHAnsi" w:cstheme="minorHAnsi"/>
          <w:b/>
          <w:szCs w:val="24"/>
        </w:rPr>
        <w:t>35%</w:t>
      </w:r>
    </w:p>
    <w:p w:rsidR="00CF6327" w:rsidRPr="00CF6327" w:rsidRDefault="00CF6327" w:rsidP="002D5003">
      <w:pPr>
        <w:shd w:val="clear" w:color="auto" w:fill="FFFFFF" w:themeFill="background1"/>
        <w:rPr>
          <w:rFonts w:asciiTheme="minorHAnsi" w:hAnsiTheme="minorHAnsi" w:cstheme="minorHAnsi"/>
          <w:sz w:val="22"/>
          <w:szCs w:val="22"/>
        </w:rPr>
      </w:pPr>
      <w:r w:rsidRPr="00CF6327">
        <w:rPr>
          <w:rFonts w:asciiTheme="minorHAnsi" w:hAnsiTheme="minorHAnsi" w:cstheme="minorHAnsi"/>
          <w:sz w:val="22"/>
          <w:szCs w:val="22"/>
        </w:rPr>
        <w:t xml:space="preserve">Details of the assignments will be </w:t>
      </w:r>
      <w:proofErr w:type="spellStart"/>
      <w:r w:rsidRPr="00CF6327">
        <w:rPr>
          <w:rFonts w:asciiTheme="minorHAnsi" w:hAnsiTheme="minorHAnsi" w:cstheme="minorHAnsi"/>
          <w:sz w:val="22"/>
          <w:szCs w:val="22"/>
        </w:rPr>
        <w:t>distrubted</w:t>
      </w:r>
      <w:proofErr w:type="spellEnd"/>
      <w:r w:rsidRPr="00CF6327">
        <w:rPr>
          <w:rFonts w:asciiTheme="minorHAnsi" w:hAnsiTheme="minorHAnsi" w:cstheme="minorHAnsi"/>
          <w:sz w:val="22"/>
          <w:szCs w:val="22"/>
        </w:rPr>
        <w:t xml:space="preserve"> to students in class and posted on </w:t>
      </w:r>
      <w:r w:rsidR="000C7428">
        <w:rPr>
          <w:rFonts w:asciiTheme="minorHAnsi" w:hAnsiTheme="minorHAnsi" w:cstheme="minorHAnsi"/>
          <w:sz w:val="22"/>
          <w:szCs w:val="22"/>
        </w:rPr>
        <w:t>D2L</w:t>
      </w:r>
      <w:r w:rsidRPr="00CF6327">
        <w:rPr>
          <w:rFonts w:asciiTheme="minorHAnsi" w:hAnsiTheme="minorHAnsi" w:cstheme="minorHAnsi"/>
          <w:sz w:val="22"/>
          <w:szCs w:val="22"/>
        </w:rPr>
        <w:t>.</w:t>
      </w:r>
    </w:p>
    <w:p w:rsidR="00CF6327" w:rsidRPr="00DE3F16" w:rsidRDefault="00CF6327" w:rsidP="002D5003">
      <w:pPr>
        <w:shd w:val="clear" w:color="auto" w:fill="FFFFFF" w:themeFill="background1"/>
        <w:rPr>
          <w:rFonts w:asciiTheme="minorHAnsi" w:hAnsiTheme="minorHAnsi" w:cstheme="minorHAnsi"/>
          <w:b/>
          <w:i/>
          <w:sz w:val="18"/>
          <w:szCs w:val="24"/>
        </w:rPr>
      </w:pPr>
      <w:r w:rsidRPr="00DE3F16">
        <w:rPr>
          <w:rFonts w:asciiTheme="minorHAnsi" w:hAnsiTheme="minorHAnsi" w:cstheme="minorHAnsi"/>
          <w:b/>
          <w:i/>
          <w:sz w:val="18"/>
          <w:szCs w:val="24"/>
        </w:rPr>
        <w:t>NOTE:  there will be component</w:t>
      </w:r>
      <w:r w:rsidR="00FF3B12" w:rsidRPr="00DE3F16">
        <w:rPr>
          <w:rFonts w:asciiTheme="minorHAnsi" w:hAnsiTheme="minorHAnsi" w:cstheme="minorHAnsi"/>
          <w:b/>
          <w:i/>
          <w:sz w:val="18"/>
          <w:szCs w:val="24"/>
        </w:rPr>
        <w:t xml:space="preserve">s of an assignment </w:t>
      </w:r>
      <w:r w:rsidRPr="00DE3F16">
        <w:rPr>
          <w:rFonts w:asciiTheme="minorHAnsi" w:hAnsiTheme="minorHAnsi" w:cstheme="minorHAnsi"/>
          <w:b/>
          <w:i/>
          <w:sz w:val="18"/>
          <w:szCs w:val="24"/>
        </w:rPr>
        <w:t xml:space="preserve"> that requires students to </w:t>
      </w:r>
      <w:r w:rsidR="00FF3B12" w:rsidRPr="00DE3F16">
        <w:rPr>
          <w:rFonts w:asciiTheme="minorHAnsi" w:hAnsiTheme="minorHAnsi" w:cstheme="minorHAnsi"/>
          <w:b/>
          <w:i/>
          <w:sz w:val="18"/>
          <w:szCs w:val="24"/>
        </w:rPr>
        <w:t xml:space="preserve">volunteer time in a </w:t>
      </w:r>
      <w:r w:rsidRPr="00DE3F16">
        <w:rPr>
          <w:rFonts w:asciiTheme="minorHAnsi" w:hAnsiTheme="minorHAnsi" w:cstheme="minorHAnsi"/>
          <w:b/>
          <w:i/>
          <w:sz w:val="18"/>
          <w:szCs w:val="24"/>
        </w:rPr>
        <w:t>community agencies during times that are outside of regularly scheduled class time.  Therefore, students are expected to make arrangements ahead of time to ensure that they are able to participate.</w:t>
      </w:r>
    </w:p>
    <w:p w:rsidR="00CF6327" w:rsidRDefault="00FF3B12" w:rsidP="002D5003">
      <w:pPr>
        <w:shd w:val="clear" w:color="auto" w:fill="FFFFFF" w:themeFill="background1"/>
        <w:rPr>
          <w:rFonts w:asciiTheme="minorHAnsi" w:hAnsiTheme="minorHAnsi" w:cstheme="minorHAnsi"/>
          <w:bCs/>
          <w:i/>
          <w:iCs/>
          <w:sz w:val="20"/>
        </w:rPr>
      </w:pPr>
      <w:r w:rsidRPr="00501829">
        <w:rPr>
          <w:rFonts w:asciiTheme="minorHAnsi" w:hAnsiTheme="minorHAnsi" w:cstheme="minorHAnsi"/>
          <w:bCs/>
          <w:i/>
          <w:iCs/>
          <w:sz w:val="20"/>
        </w:rPr>
        <w:t>NOTE: All assignments must be submitted on the due date at the beginning of the class period unless otherwise specified by the professor. Late submissions will be deducted 5% per day which commences at the end of the class in which the assignment was due, Assignments will only be accepted after the due date for a period of 5 school days.  At that point, the student will receive automatic an “0” for the assignment..  Students are encouraged to communicate with their instructor if extenuating circumstances exists and request an extension. Granting extensions is up to the discretion of the instructor</w:t>
      </w:r>
    </w:p>
    <w:p w:rsidR="004C4425" w:rsidRDefault="004C4425" w:rsidP="004C4425">
      <w:pPr>
        <w:shd w:val="clear" w:color="auto" w:fill="FFFFFF" w:themeFill="background1"/>
        <w:rPr>
          <w:rFonts w:asciiTheme="minorHAnsi" w:hAnsiTheme="minorHAnsi" w:cstheme="minorHAnsi"/>
          <w:b/>
          <w:szCs w:val="24"/>
        </w:rPr>
      </w:pPr>
      <w:r>
        <w:rPr>
          <w:rFonts w:asciiTheme="minorHAnsi" w:hAnsiTheme="minorHAnsi" w:cstheme="minorHAnsi"/>
          <w:b/>
          <w:szCs w:val="24"/>
        </w:rPr>
        <w:br w:type="page"/>
      </w:r>
    </w:p>
    <w:p w:rsidR="004C4425" w:rsidRDefault="004C4425" w:rsidP="004C4425">
      <w:pPr>
        <w:shd w:val="clear" w:color="auto" w:fill="FFFFFF" w:themeFill="background1"/>
        <w:rPr>
          <w:rFonts w:asciiTheme="minorHAnsi" w:hAnsiTheme="minorHAnsi" w:cstheme="minorHAnsi"/>
          <w:b/>
          <w:szCs w:val="24"/>
        </w:rPr>
      </w:pPr>
    </w:p>
    <w:p w:rsidR="00DE3F16" w:rsidRDefault="00DE3F16" w:rsidP="00DE3F16">
      <w:pPr>
        <w:shd w:val="clear" w:color="auto" w:fill="BFBFBF" w:themeFill="background1" w:themeFillShade="BF"/>
        <w:rPr>
          <w:rFonts w:asciiTheme="minorHAnsi" w:hAnsiTheme="minorHAnsi" w:cstheme="minorHAnsi"/>
          <w:b/>
          <w:szCs w:val="24"/>
        </w:rPr>
      </w:pPr>
      <w:r>
        <w:rPr>
          <w:rFonts w:asciiTheme="minorHAnsi" w:hAnsiTheme="minorHAnsi" w:cstheme="minorHAnsi"/>
          <w:b/>
          <w:szCs w:val="24"/>
        </w:rPr>
        <w:t>Test</w:t>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15%</w:t>
      </w:r>
    </w:p>
    <w:p w:rsidR="00DE3F16" w:rsidRDefault="00DE3F16" w:rsidP="002D5003">
      <w:pPr>
        <w:shd w:val="clear" w:color="auto" w:fill="FFFFFF" w:themeFill="background1"/>
        <w:rPr>
          <w:rFonts w:asciiTheme="minorHAnsi" w:hAnsiTheme="minorHAnsi" w:cstheme="minorHAnsi"/>
          <w:szCs w:val="24"/>
        </w:rPr>
      </w:pPr>
      <w:r>
        <w:rPr>
          <w:rFonts w:asciiTheme="minorHAnsi" w:hAnsiTheme="minorHAnsi" w:cstheme="minorHAnsi"/>
          <w:szCs w:val="24"/>
        </w:rPr>
        <w:t>Dates and content will be discussed in class and posted on D2L</w:t>
      </w:r>
    </w:p>
    <w:p w:rsidR="00DE3F16" w:rsidRPr="00501829" w:rsidRDefault="00DE3F16" w:rsidP="00DE3F16">
      <w:pPr>
        <w:rPr>
          <w:rFonts w:asciiTheme="minorHAnsi" w:hAnsiTheme="minorHAnsi" w:cstheme="minorHAnsi"/>
          <w:bCs/>
          <w:i/>
          <w:iCs/>
          <w:sz w:val="18"/>
        </w:rPr>
      </w:pPr>
      <w:r w:rsidRPr="00501829">
        <w:rPr>
          <w:rFonts w:asciiTheme="minorHAnsi" w:hAnsiTheme="minorHAnsi" w:cstheme="minorHAnsi"/>
          <w:bCs/>
          <w:i/>
          <w:iCs/>
          <w:sz w:val="18"/>
        </w:rPr>
        <w:lastRenderedPageBreak/>
        <w:t>NOTE: 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 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252B77" w:rsidRPr="00CF6327" w:rsidRDefault="00252B77" w:rsidP="00252B77">
      <w:pPr>
        <w:shd w:val="clear" w:color="auto" w:fill="BFBFBF" w:themeFill="background1" w:themeFillShade="BF"/>
        <w:rPr>
          <w:rFonts w:asciiTheme="minorHAnsi" w:hAnsiTheme="minorHAnsi" w:cstheme="minorHAnsi"/>
          <w:b/>
          <w:szCs w:val="24"/>
        </w:rPr>
      </w:pPr>
      <w:r w:rsidRPr="00CF6327">
        <w:rPr>
          <w:rFonts w:asciiTheme="minorHAnsi" w:hAnsiTheme="minorHAnsi" w:cstheme="minorHAnsi"/>
          <w:b/>
          <w:szCs w:val="24"/>
        </w:rPr>
        <w:t xml:space="preserve">Community </w:t>
      </w:r>
      <w:r w:rsidR="004B5294">
        <w:rPr>
          <w:rFonts w:asciiTheme="minorHAnsi" w:hAnsiTheme="minorHAnsi" w:cstheme="minorHAnsi"/>
          <w:b/>
          <w:szCs w:val="24"/>
        </w:rPr>
        <w:t xml:space="preserve">Outreach </w:t>
      </w:r>
      <w:r w:rsidR="00DE3F16">
        <w:rPr>
          <w:rFonts w:asciiTheme="minorHAnsi" w:hAnsiTheme="minorHAnsi" w:cstheme="minorHAnsi"/>
          <w:b/>
          <w:szCs w:val="24"/>
        </w:rPr>
        <w:t xml:space="preserve"> </w:t>
      </w:r>
      <w:r w:rsidRPr="00CF6327">
        <w:rPr>
          <w:rFonts w:asciiTheme="minorHAnsi" w:hAnsiTheme="minorHAnsi" w:cstheme="minorHAnsi"/>
          <w:b/>
          <w:szCs w:val="24"/>
        </w:rPr>
        <w:tab/>
      </w:r>
      <w:r w:rsidRPr="00CF6327">
        <w:rPr>
          <w:rFonts w:asciiTheme="minorHAnsi" w:hAnsiTheme="minorHAnsi" w:cstheme="minorHAnsi"/>
          <w:b/>
          <w:szCs w:val="24"/>
        </w:rPr>
        <w:tab/>
      </w:r>
      <w:r w:rsidRPr="00CF6327">
        <w:rPr>
          <w:rFonts w:asciiTheme="minorHAnsi" w:hAnsiTheme="minorHAnsi" w:cstheme="minorHAnsi"/>
          <w:b/>
          <w:szCs w:val="24"/>
        </w:rPr>
        <w:tab/>
      </w:r>
      <w:r w:rsidR="00DE3F16">
        <w:rPr>
          <w:rFonts w:asciiTheme="minorHAnsi" w:hAnsiTheme="minorHAnsi" w:cstheme="minorHAnsi"/>
          <w:b/>
          <w:szCs w:val="24"/>
        </w:rPr>
        <w:tab/>
      </w:r>
      <w:r w:rsidR="00DE3F16">
        <w:rPr>
          <w:rFonts w:asciiTheme="minorHAnsi" w:hAnsiTheme="minorHAnsi" w:cstheme="minorHAnsi"/>
          <w:b/>
          <w:szCs w:val="24"/>
        </w:rPr>
        <w:tab/>
      </w:r>
      <w:r w:rsidR="00DE3F16">
        <w:rPr>
          <w:rFonts w:asciiTheme="minorHAnsi" w:hAnsiTheme="minorHAnsi" w:cstheme="minorHAnsi"/>
          <w:b/>
          <w:szCs w:val="24"/>
        </w:rPr>
        <w:tab/>
      </w:r>
      <w:r w:rsidR="00DE3F16">
        <w:rPr>
          <w:rFonts w:asciiTheme="minorHAnsi" w:hAnsiTheme="minorHAnsi" w:cstheme="minorHAnsi"/>
          <w:b/>
          <w:szCs w:val="24"/>
        </w:rPr>
        <w:tab/>
        <w:t xml:space="preserve">                               50%</w:t>
      </w:r>
      <w:r w:rsidR="00DE3F16">
        <w:rPr>
          <w:rFonts w:asciiTheme="minorHAnsi" w:hAnsiTheme="minorHAnsi" w:cstheme="minorHAnsi"/>
          <w:b/>
          <w:szCs w:val="24"/>
        </w:rPr>
        <w:tab/>
      </w:r>
      <w:r w:rsidR="00DE3F16">
        <w:rPr>
          <w:rFonts w:asciiTheme="minorHAnsi" w:hAnsiTheme="minorHAnsi" w:cstheme="minorHAnsi"/>
          <w:b/>
          <w:szCs w:val="24"/>
        </w:rPr>
        <w:tab/>
      </w:r>
    </w:p>
    <w:p w:rsidR="00252B77" w:rsidRPr="00CF6327" w:rsidRDefault="004B5294" w:rsidP="00252B77">
      <w:pPr>
        <w:shd w:val="clear" w:color="auto" w:fill="FFFFFF" w:themeFill="background1"/>
        <w:rPr>
          <w:rFonts w:asciiTheme="minorHAnsi" w:hAnsiTheme="minorHAnsi" w:cstheme="minorHAnsi"/>
          <w:szCs w:val="24"/>
        </w:rPr>
      </w:pPr>
      <w:r>
        <w:rPr>
          <w:rFonts w:asciiTheme="minorHAnsi" w:hAnsiTheme="minorHAnsi" w:cstheme="minorHAnsi"/>
          <w:sz w:val="22"/>
          <w:szCs w:val="24"/>
        </w:rPr>
        <w:t xml:space="preserve">Students will have the opportunity to engage </w:t>
      </w:r>
      <w:r w:rsidR="00DE3F16">
        <w:rPr>
          <w:rFonts w:asciiTheme="minorHAnsi" w:hAnsiTheme="minorHAnsi" w:cstheme="minorHAnsi"/>
          <w:sz w:val="22"/>
          <w:szCs w:val="24"/>
        </w:rPr>
        <w:t xml:space="preserve">in </w:t>
      </w:r>
      <w:r>
        <w:rPr>
          <w:rFonts w:asciiTheme="minorHAnsi" w:hAnsiTheme="minorHAnsi" w:cstheme="minorHAnsi"/>
          <w:sz w:val="22"/>
          <w:szCs w:val="24"/>
        </w:rPr>
        <w:t>the process of community outreach by participating within a community agency that is relevant to the field of early childhood education.</w:t>
      </w:r>
      <w:r w:rsidR="00DE3F16">
        <w:rPr>
          <w:rFonts w:asciiTheme="minorHAnsi" w:hAnsiTheme="minorHAnsi" w:cstheme="minorHAnsi"/>
          <w:sz w:val="22"/>
          <w:szCs w:val="24"/>
        </w:rPr>
        <w:t xml:space="preserve"> Students should expect to visit these agencies outside of scheduled class time (evening / weekend) and therefore arrangements should be made to ensure full participation.</w:t>
      </w:r>
      <w:r>
        <w:rPr>
          <w:rFonts w:asciiTheme="minorHAnsi" w:hAnsiTheme="minorHAnsi" w:cstheme="minorHAnsi"/>
          <w:sz w:val="22"/>
          <w:szCs w:val="24"/>
        </w:rPr>
        <w:t xml:space="preserve">  A written assignment / report </w:t>
      </w:r>
      <w:r w:rsidR="00DE3F16">
        <w:rPr>
          <w:rFonts w:asciiTheme="minorHAnsi" w:hAnsiTheme="minorHAnsi" w:cstheme="minorHAnsi"/>
          <w:sz w:val="22"/>
          <w:szCs w:val="24"/>
        </w:rPr>
        <w:t xml:space="preserve">is attached to the community outreach experience. </w:t>
      </w:r>
      <w:r w:rsidR="00252B77" w:rsidRPr="00CF6327">
        <w:rPr>
          <w:rFonts w:asciiTheme="minorHAnsi" w:hAnsiTheme="minorHAnsi" w:cstheme="minorHAnsi"/>
          <w:sz w:val="22"/>
          <w:szCs w:val="24"/>
        </w:rPr>
        <w:t>Students must participate in full in both networking opportunities to meet this course requirement</w:t>
      </w:r>
      <w:r w:rsidR="00252B77" w:rsidRPr="00CF6327">
        <w:rPr>
          <w:rFonts w:asciiTheme="minorHAnsi" w:hAnsiTheme="minorHAnsi" w:cstheme="minorHAnsi"/>
          <w:szCs w:val="24"/>
        </w:rPr>
        <w:t>.</w:t>
      </w:r>
    </w:p>
    <w:p w:rsidR="00576E0C" w:rsidRDefault="00576E0C">
      <w:pPr>
        <w:rPr>
          <w:rFonts w:ascii="Arial" w:hAnsi="Arial"/>
        </w:rPr>
      </w:pPr>
    </w:p>
    <w:p w:rsidR="00A55EF9" w:rsidRPr="004C4425" w:rsidRDefault="00445A7D">
      <w:pPr>
        <w:rPr>
          <w:rFonts w:ascii="Arial" w:hAnsi="Arial"/>
          <w:b/>
          <w:sz w:val="22"/>
          <w:szCs w:val="22"/>
        </w:rPr>
      </w:pPr>
      <w:r w:rsidRPr="004C4425">
        <w:rPr>
          <w:rFonts w:ascii="Arial" w:hAnsi="Arial"/>
          <w:b/>
          <w:sz w:val="22"/>
          <w:szCs w:val="22"/>
        </w:rPr>
        <w:t>The following semester grades will be assigned to students</w:t>
      </w:r>
      <w:r w:rsidR="00944397" w:rsidRPr="004C4425">
        <w:rPr>
          <w:rFonts w:ascii="Arial" w:hAnsi="Arial"/>
          <w:b/>
          <w:sz w:val="22"/>
          <w:szCs w:val="22"/>
        </w:rPr>
        <w:t>:</w:t>
      </w:r>
    </w:p>
    <w:p w:rsidR="00944397" w:rsidRPr="004C4425" w:rsidRDefault="00944397">
      <w:pPr>
        <w:rPr>
          <w:rFonts w:ascii="Arial" w:hAnsi="Arial"/>
          <w:sz w:val="22"/>
          <w:szCs w:val="22"/>
        </w:rPr>
      </w:pPr>
      <w:r w:rsidRPr="004C4425">
        <w:rPr>
          <w:rFonts w:ascii="Arial" w:hAnsi="Arial"/>
          <w:sz w:val="22"/>
          <w:szCs w:val="22"/>
        </w:rPr>
        <w:tab/>
      </w:r>
      <w:r w:rsidRPr="004C4425">
        <w:rPr>
          <w:rFonts w:ascii="Arial" w:hAnsi="Arial"/>
          <w:sz w:val="22"/>
          <w:szCs w:val="22"/>
        </w:rPr>
        <w:tab/>
      </w:r>
      <w:r w:rsidRPr="004C4425">
        <w:rPr>
          <w:rFonts w:ascii="Arial" w:hAnsi="Arial"/>
          <w:sz w:val="22"/>
          <w:szCs w:val="22"/>
        </w:rPr>
        <w:tab/>
      </w:r>
      <w:r w:rsidRPr="004C4425">
        <w:rPr>
          <w:rFonts w:ascii="Arial" w:hAnsi="Arial"/>
          <w:sz w:val="22"/>
          <w:szCs w:val="22"/>
        </w:rPr>
        <w:tab/>
      </w:r>
      <w:r w:rsidRPr="004C4425">
        <w:rPr>
          <w:rFonts w:ascii="Arial" w:hAnsi="Arial"/>
          <w:sz w:val="22"/>
          <w:szCs w:val="22"/>
        </w:rPr>
        <w:tab/>
      </w:r>
    </w:p>
    <w:tbl>
      <w:tblPr>
        <w:tblW w:w="0" w:type="auto"/>
        <w:tblLayout w:type="fixed"/>
        <w:tblLook w:val="0000" w:firstRow="0" w:lastRow="0" w:firstColumn="0" w:lastColumn="0" w:noHBand="0" w:noVBand="0"/>
      </w:tblPr>
      <w:tblGrid>
        <w:gridCol w:w="1701"/>
        <w:gridCol w:w="4678"/>
        <w:gridCol w:w="3269"/>
      </w:tblGrid>
      <w:tr w:rsidR="00BD1087" w:rsidRPr="004C4425" w:rsidTr="00BD1087">
        <w:trPr>
          <w:cantSplit/>
        </w:trPr>
        <w:tc>
          <w:tcPr>
            <w:tcW w:w="1701" w:type="dxa"/>
          </w:tcPr>
          <w:p w:rsidR="00BD1087" w:rsidRPr="004C4425" w:rsidRDefault="00BD1087" w:rsidP="00BD1087">
            <w:pPr>
              <w:jc w:val="center"/>
              <w:rPr>
                <w:rFonts w:ascii="Arial" w:hAnsi="Arial" w:cs="Arial"/>
                <w:b/>
                <w:sz w:val="22"/>
                <w:szCs w:val="22"/>
                <w:u w:val="single"/>
              </w:rPr>
            </w:pPr>
            <w:r w:rsidRPr="004C4425">
              <w:rPr>
                <w:rFonts w:ascii="Arial" w:hAnsi="Arial"/>
                <w:b/>
                <w:sz w:val="22"/>
                <w:szCs w:val="22"/>
                <w:u w:val="single"/>
              </w:rPr>
              <w:t>Grade</w:t>
            </w:r>
          </w:p>
        </w:tc>
        <w:tc>
          <w:tcPr>
            <w:tcW w:w="4678" w:type="dxa"/>
          </w:tcPr>
          <w:p w:rsidR="00BD1087" w:rsidRPr="004C4425" w:rsidRDefault="00BD1087" w:rsidP="00BD1087">
            <w:pPr>
              <w:jc w:val="center"/>
              <w:rPr>
                <w:rFonts w:ascii="Arial" w:hAnsi="Arial" w:cs="Arial"/>
                <w:b/>
                <w:sz w:val="22"/>
                <w:szCs w:val="22"/>
                <w:u w:val="single"/>
              </w:rPr>
            </w:pPr>
            <w:r w:rsidRPr="004C4425">
              <w:rPr>
                <w:rFonts w:ascii="Arial" w:hAnsi="Arial"/>
                <w:b/>
                <w:sz w:val="22"/>
                <w:szCs w:val="22"/>
                <w:u w:val="single"/>
              </w:rPr>
              <w:t>Definition</w:t>
            </w:r>
          </w:p>
        </w:tc>
        <w:tc>
          <w:tcPr>
            <w:tcW w:w="3269" w:type="dxa"/>
            <w:vAlign w:val="center"/>
          </w:tcPr>
          <w:p w:rsidR="00A847C0" w:rsidRPr="004C4425" w:rsidRDefault="00BD1087" w:rsidP="00BD1087">
            <w:pPr>
              <w:jc w:val="center"/>
              <w:rPr>
                <w:rFonts w:ascii="Arial" w:hAnsi="Arial"/>
                <w:b/>
                <w:sz w:val="22"/>
                <w:szCs w:val="22"/>
                <w:u w:val="single"/>
              </w:rPr>
            </w:pPr>
            <w:r w:rsidRPr="004C4425">
              <w:rPr>
                <w:rFonts w:ascii="Arial" w:hAnsi="Arial"/>
                <w:b/>
                <w:sz w:val="22"/>
                <w:szCs w:val="22"/>
              </w:rPr>
              <w:t>Grade Point</w:t>
            </w:r>
            <w:r w:rsidRPr="004C4425">
              <w:rPr>
                <w:rFonts w:ascii="Arial" w:hAnsi="Arial"/>
                <w:b/>
                <w:sz w:val="22"/>
                <w:szCs w:val="22"/>
                <w:u w:val="single"/>
              </w:rPr>
              <w:t xml:space="preserve"> </w:t>
            </w:r>
          </w:p>
          <w:p w:rsidR="00BD1087" w:rsidRPr="004C4425" w:rsidRDefault="00BD1087" w:rsidP="00BD1087">
            <w:pPr>
              <w:jc w:val="center"/>
              <w:rPr>
                <w:rFonts w:ascii="Arial" w:hAnsi="Arial"/>
                <w:b/>
                <w:sz w:val="22"/>
                <w:szCs w:val="22"/>
                <w:u w:val="single"/>
              </w:rPr>
            </w:pPr>
            <w:r w:rsidRPr="004C4425">
              <w:rPr>
                <w:rFonts w:ascii="Arial" w:hAnsi="Arial"/>
                <w:b/>
                <w:sz w:val="22"/>
                <w:szCs w:val="22"/>
                <w:u w:val="single"/>
              </w:rPr>
              <w:t>Equivalent</w:t>
            </w:r>
          </w:p>
        </w:tc>
      </w:tr>
      <w:tr w:rsidR="00944397" w:rsidRPr="004C4425" w:rsidTr="00BD1087">
        <w:trPr>
          <w:cantSplit/>
        </w:trPr>
        <w:tc>
          <w:tcPr>
            <w:tcW w:w="1701" w:type="dxa"/>
          </w:tcPr>
          <w:p w:rsidR="00944397" w:rsidRPr="004C4425" w:rsidRDefault="00944397">
            <w:pPr>
              <w:rPr>
                <w:rFonts w:ascii="Arial" w:hAnsi="Arial" w:cs="Arial"/>
                <w:sz w:val="22"/>
                <w:szCs w:val="22"/>
              </w:rPr>
            </w:pPr>
            <w:r w:rsidRPr="004C4425">
              <w:rPr>
                <w:rFonts w:ascii="Arial" w:hAnsi="Arial" w:cs="Arial"/>
                <w:sz w:val="22"/>
                <w:szCs w:val="22"/>
              </w:rPr>
              <w:t>A+</w:t>
            </w:r>
          </w:p>
        </w:tc>
        <w:tc>
          <w:tcPr>
            <w:tcW w:w="4678" w:type="dxa"/>
          </w:tcPr>
          <w:p w:rsidR="00944397" w:rsidRPr="004C4425" w:rsidRDefault="00944397">
            <w:pPr>
              <w:jc w:val="center"/>
              <w:rPr>
                <w:rFonts w:ascii="Arial" w:hAnsi="Arial" w:cs="Arial"/>
                <w:sz w:val="22"/>
                <w:szCs w:val="22"/>
              </w:rPr>
            </w:pPr>
            <w:r w:rsidRPr="004C4425">
              <w:rPr>
                <w:rFonts w:ascii="Arial" w:hAnsi="Arial" w:cs="Arial"/>
                <w:sz w:val="22"/>
                <w:szCs w:val="22"/>
              </w:rPr>
              <w:t>90 – 100%</w:t>
            </w:r>
          </w:p>
        </w:tc>
        <w:tc>
          <w:tcPr>
            <w:tcW w:w="3269" w:type="dxa"/>
            <w:vMerge w:val="restart"/>
            <w:vAlign w:val="center"/>
          </w:tcPr>
          <w:p w:rsidR="00944397" w:rsidRPr="004C4425" w:rsidRDefault="00944397">
            <w:pPr>
              <w:jc w:val="center"/>
              <w:rPr>
                <w:rFonts w:ascii="Arial" w:hAnsi="Arial" w:cs="Arial"/>
                <w:sz w:val="22"/>
                <w:szCs w:val="22"/>
              </w:rPr>
            </w:pPr>
            <w:r w:rsidRPr="004C4425">
              <w:rPr>
                <w:rFonts w:ascii="Arial" w:hAnsi="Arial" w:cs="Arial"/>
                <w:sz w:val="22"/>
                <w:szCs w:val="22"/>
              </w:rPr>
              <w:t>4.00</w:t>
            </w:r>
          </w:p>
        </w:tc>
      </w:tr>
      <w:tr w:rsidR="00944397" w:rsidRPr="004C4425" w:rsidTr="00BD1087">
        <w:trPr>
          <w:cantSplit/>
        </w:trPr>
        <w:tc>
          <w:tcPr>
            <w:tcW w:w="1701" w:type="dxa"/>
          </w:tcPr>
          <w:p w:rsidR="00944397" w:rsidRPr="004C4425" w:rsidRDefault="00944397">
            <w:pPr>
              <w:rPr>
                <w:rFonts w:ascii="Arial" w:hAnsi="Arial" w:cs="Arial"/>
                <w:sz w:val="22"/>
                <w:szCs w:val="22"/>
              </w:rPr>
            </w:pPr>
            <w:r w:rsidRPr="004C4425">
              <w:rPr>
                <w:rFonts w:ascii="Arial" w:hAnsi="Arial" w:cs="Arial"/>
                <w:sz w:val="22"/>
                <w:szCs w:val="22"/>
              </w:rPr>
              <w:t>A</w:t>
            </w:r>
          </w:p>
        </w:tc>
        <w:tc>
          <w:tcPr>
            <w:tcW w:w="4678" w:type="dxa"/>
          </w:tcPr>
          <w:p w:rsidR="00944397" w:rsidRPr="004C4425" w:rsidRDefault="00944397">
            <w:pPr>
              <w:jc w:val="center"/>
              <w:rPr>
                <w:rFonts w:ascii="Arial" w:hAnsi="Arial" w:cs="Arial"/>
                <w:sz w:val="22"/>
                <w:szCs w:val="22"/>
              </w:rPr>
            </w:pPr>
            <w:r w:rsidRPr="004C4425">
              <w:rPr>
                <w:rFonts w:ascii="Arial" w:hAnsi="Arial" w:cs="Arial"/>
                <w:sz w:val="22"/>
                <w:szCs w:val="22"/>
              </w:rPr>
              <w:t>80 – 89%</w:t>
            </w:r>
          </w:p>
        </w:tc>
        <w:tc>
          <w:tcPr>
            <w:tcW w:w="3269" w:type="dxa"/>
            <w:vMerge/>
          </w:tcPr>
          <w:p w:rsidR="00944397" w:rsidRPr="004C4425" w:rsidRDefault="00944397">
            <w:pPr>
              <w:jc w:val="center"/>
              <w:rPr>
                <w:rFonts w:ascii="Arial" w:hAnsi="Arial" w:cs="Arial"/>
                <w:sz w:val="22"/>
                <w:szCs w:val="22"/>
              </w:rPr>
            </w:pPr>
          </w:p>
        </w:tc>
      </w:tr>
      <w:tr w:rsidR="00944397" w:rsidRPr="004C4425" w:rsidTr="00BD1087">
        <w:tc>
          <w:tcPr>
            <w:tcW w:w="1701" w:type="dxa"/>
          </w:tcPr>
          <w:p w:rsidR="00944397" w:rsidRPr="004C4425" w:rsidRDefault="00944397">
            <w:pPr>
              <w:rPr>
                <w:rFonts w:ascii="Arial" w:hAnsi="Arial" w:cs="Arial"/>
                <w:sz w:val="22"/>
                <w:szCs w:val="22"/>
              </w:rPr>
            </w:pPr>
            <w:r w:rsidRPr="004C4425">
              <w:rPr>
                <w:rFonts w:ascii="Arial" w:hAnsi="Arial" w:cs="Arial"/>
                <w:sz w:val="22"/>
                <w:szCs w:val="22"/>
              </w:rPr>
              <w:t>B</w:t>
            </w:r>
          </w:p>
        </w:tc>
        <w:tc>
          <w:tcPr>
            <w:tcW w:w="4678" w:type="dxa"/>
          </w:tcPr>
          <w:p w:rsidR="00944397" w:rsidRPr="004C4425" w:rsidRDefault="00944397">
            <w:pPr>
              <w:jc w:val="center"/>
              <w:rPr>
                <w:rFonts w:ascii="Arial" w:hAnsi="Arial" w:cs="Arial"/>
                <w:sz w:val="22"/>
                <w:szCs w:val="22"/>
              </w:rPr>
            </w:pPr>
            <w:r w:rsidRPr="004C4425">
              <w:rPr>
                <w:rFonts w:ascii="Arial" w:hAnsi="Arial" w:cs="Arial"/>
                <w:sz w:val="22"/>
                <w:szCs w:val="22"/>
              </w:rPr>
              <w:t>70 - 79%</w:t>
            </w:r>
          </w:p>
        </w:tc>
        <w:tc>
          <w:tcPr>
            <w:tcW w:w="3269" w:type="dxa"/>
          </w:tcPr>
          <w:p w:rsidR="00944397" w:rsidRPr="004C4425" w:rsidRDefault="00944397">
            <w:pPr>
              <w:jc w:val="center"/>
              <w:rPr>
                <w:rFonts w:ascii="Arial" w:hAnsi="Arial" w:cs="Arial"/>
                <w:sz w:val="22"/>
                <w:szCs w:val="22"/>
              </w:rPr>
            </w:pPr>
            <w:r w:rsidRPr="004C4425">
              <w:rPr>
                <w:rFonts w:ascii="Arial" w:hAnsi="Arial" w:cs="Arial"/>
                <w:sz w:val="22"/>
                <w:szCs w:val="22"/>
              </w:rPr>
              <w:t>3.00</w:t>
            </w:r>
          </w:p>
        </w:tc>
      </w:tr>
      <w:tr w:rsidR="00944397" w:rsidRPr="004C4425" w:rsidTr="00BD1087">
        <w:tc>
          <w:tcPr>
            <w:tcW w:w="1701" w:type="dxa"/>
          </w:tcPr>
          <w:p w:rsidR="00944397" w:rsidRPr="004C4425" w:rsidRDefault="00944397">
            <w:pPr>
              <w:rPr>
                <w:rFonts w:ascii="Arial" w:hAnsi="Arial" w:cs="Arial"/>
                <w:sz w:val="22"/>
                <w:szCs w:val="22"/>
              </w:rPr>
            </w:pPr>
            <w:r w:rsidRPr="004C4425">
              <w:rPr>
                <w:rFonts w:ascii="Arial" w:hAnsi="Arial" w:cs="Arial"/>
                <w:sz w:val="22"/>
                <w:szCs w:val="22"/>
              </w:rPr>
              <w:t>C</w:t>
            </w:r>
          </w:p>
        </w:tc>
        <w:tc>
          <w:tcPr>
            <w:tcW w:w="4678" w:type="dxa"/>
          </w:tcPr>
          <w:p w:rsidR="00944397" w:rsidRPr="004C4425" w:rsidRDefault="00944397">
            <w:pPr>
              <w:jc w:val="center"/>
              <w:rPr>
                <w:rFonts w:ascii="Arial" w:hAnsi="Arial" w:cs="Arial"/>
                <w:sz w:val="22"/>
                <w:szCs w:val="22"/>
              </w:rPr>
            </w:pPr>
            <w:r w:rsidRPr="004C4425">
              <w:rPr>
                <w:rFonts w:ascii="Arial" w:hAnsi="Arial" w:cs="Arial"/>
                <w:sz w:val="22"/>
                <w:szCs w:val="22"/>
              </w:rPr>
              <w:t>60 - 69%</w:t>
            </w:r>
          </w:p>
        </w:tc>
        <w:tc>
          <w:tcPr>
            <w:tcW w:w="3269" w:type="dxa"/>
          </w:tcPr>
          <w:p w:rsidR="00944397" w:rsidRPr="004C4425" w:rsidRDefault="00944397">
            <w:pPr>
              <w:jc w:val="center"/>
              <w:rPr>
                <w:rFonts w:ascii="Arial" w:hAnsi="Arial" w:cs="Arial"/>
                <w:sz w:val="22"/>
                <w:szCs w:val="22"/>
              </w:rPr>
            </w:pPr>
            <w:r w:rsidRPr="004C4425">
              <w:rPr>
                <w:rFonts w:ascii="Arial" w:hAnsi="Arial" w:cs="Arial"/>
                <w:sz w:val="22"/>
                <w:szCs w:val="22"/>
              </w:rPr>
              <w:t>2.00</w:t>
            </w:r>
          </w:p>
        </w:tc>
      </w:tr>
      <w:tr w:rsidR="00944397" w:rsidRPr="004C4425" w:rsidTr="00BD1087">
        <w:tc>
          <w:tcPr>
            <w:tcW w:w="1701" w:type="dxa"/>
          </w:tcPr>
          <w:p w:rsidR="00944397" w:rsidRPr="004C4425" w:rsidRDefault="00944397">
            <w:pPr>
              <w:rPr>
                <w:rFonts w:ascii="Arial" w:hAnsi="Arial" w:cs="Arial"/>
                <w:sz w:val="22"/>
                <w:szCs w:val="22"/>
              </w:rPr>
            </w:pPr>
            <w:r w:rsidRPr="004C4425">
              <w:rPr>
                <w:rFonts w:ascii="Arial" w:hAnsi="Arial" w:cs="Arial"/>
                <w:sz w:val="22"/>
                <w:szCs w:val="22"/>
              </w:rPr>
              <w:t>D</w:t>
            </w:r>
          </w:p>
        </w:tc>
        <w:tc>
          <w:tcPr>
            <w:tcW w:w="4678" w:type="dxa"/>
          </w:tcPr>
          <w:p w:rsidR="00944397" w:rsidRPr="004C4425" w:rsidRDefault="00944397">
            <w:pPr>
              <w:jc w:val="center"/>
              <w:rPr>
                <w:rFonts w:ascii="Arial" w:hAnsi="Arial" w:cs="Arial"/>
                <w:sz w:val="22"/>
                <w:szCs w:val="22"/>
              </w:rPr>
            </w:pPr>
            <w:r w:rsidRPr="004C4425">
              <w:rPr>
                <w:rFonts w:ascii="Arial" w:hAnsi="Arial" w:cs="Arial"/>
                <w:sz w:val="22"/>
                <w:szCs w:val="22"/>
              </w:rPr>
              <w:t>50 – 59%</w:t>
            </w:r>
          </w:p>
        </w:tc>
        <w:tc>
          <w:tcPr>
            <w:tcW w:w="3269" w:type="dxa"/>
          </w:tcPr>
          <w:p w:rsidR="00944397" w:rsidRPr="004C4425" w:rsidRDefault="00944397">
            <w:pPr>
              <w:jc w:val="center"/>
              <w:rPr>
                <w:rFonts w:ascii="Arial" w:hAnsi="Arial" w:cs="Arial"/>
                <w:sz w:val="22"/>
                <w:szCs w:val="22"/>
              </w:rPr>
            </w:pPr>
            <w:r w:rsidRPr="004C4425">
              <w:rPr>
                <w:rFonts w:ascii="Arial" w:hAnsi="Arial" w:cs="Arial"/>
                <w:sz w:val="22"/>
                <w:szCs w:val="22"/>
              </w:rPr>
              <w:t>1.00</w:t>
            </w:r>
          </w:p>
        </w:tc>
      </w:tr>
      <w:tr w:rsidR="00944397" w:rsidRPr="004C4425" w:rsidTr="00BD1087">
        <w:tc>
          <w:tcPr>
            <w:tcW w:w="1701" w:type="dxa"/>
          </w:tcPr>
          <w:p w:rsidR="00944397" w:rsidRPr="004C4425" w:rsidRDefault="00944397">
            <w:pPr>
              <w:rPr>
                <w:rFonts w:ascii="Arial" w:hAnsi="Arial" w:cs="Arial"/>
                <w:sz w:val="22"/>
                <w:szCs w:val="22"/>
              </w:rPr>
            </w:pPr>
            <w:r w:rsidRPr="004C4425">
              <w:rPr>
                <w:rFonts w:ascii="Arial" w:hAnsi="Arial" w:cs="Arial"/>
                <w:sz w:val="22"/>
                <w:szCs w:val="22"/>
              </w:rPr>
              <w:t>F (Fail)</w:t>
            </w:r>
          </w:p>
        </w:tc>
        <w:tc>
          <w:tcPr>
            <w:tcW w:w="4678" w:type="dxa"/>
          </w:tcPr>
          <w:p w:rsidR="00944397" w:rsidRPr="004C4425" w:rsidRDefault="00944397">
            <w:pPr>
              <w:jc w:val="center"/>
              <w:rPr>
                <w:rFonts w:ascii="Arial" w:hAnsi="Arial" w:cs="Arial"/>
                <w:sz w:val="22"/>
                <w:szCs w:val="22"/>
              </w:rPr>
            </w:pPr>
            <w:r w:rsidRPr="004C4425">
              <w:rPr>
                <w:rFonts w:ascii="Arial" w:hAnsi="Arial" w:cs="Arial"/>
                <w:sz w:val="22"/>
                <w:szCs w:val="22"/>
              </w:rPr>
              <w:t>49% and below</w:t>
            </w:r>
          </w:p>
        </w:tc>
        <w:tc>
          <w:tcPr>
            <w:tcW w:w="3269" w:type="dxa"/>
          </w:tcPr>
          <w:p w:rsidR="00944397" w:rsidRPr="004C4425" w:rsidRDefault="00944397">
            <w:pPr>
              <w:jc w:val="center"/>
              <w:rPr>
                <w:rFonts w:ascii="Arial" w:hAnsi="Arial" w:cs="Arial"/>
                <w:sz w:val="22"/>
                <w:szCs w:val="22"/>
              </w:rPr>
            </w:pPr>
            <w:r w:rsidRPr="004C4425">
              <w:rPr>
                <w:rFonts w:ascii="Arial" w:hAnsi="Arial" w:cs="Arial"/>
                <w:sz w:val="22"/>
                <w:szCs w:val="22"/>
              </w:rPr>
              <w:t>0.00</w:t>
            </w:r>
          </w:p>
        </w:tc>
      </w:tr>
      <w:tr w:rsidR="00944397" w:rsidRPr="004C4425" w:rsidTr="00BD1087">
        <w:tc>
          <w:tcPr>
            <w:tcW w:w="1701" w:type="dxa"/>
          </w:tcPr>
          <w:p w:rsidR="00944397" w:rsidRPr="004C4425" w:rsidRDefault="00944397">
            <w:pPr>
              <w:rPr>
                <w:rFonts w:ascii="Arial" w:hAnsi="Arial" w:cs="Arial"/>
                <w:sz w:val="22"/>
                <w:szCs w:val="22"/>
              </w:rPr>
            </w:pPr>
          </w:p>
        </w:tc>
        <w:tc>
          <w:tcPr>
            <w:tcW w:w="4678" w:type="dxa"/>
          </w:tcPr>
          <w:p w:rsidR="00944397" w:rsidRPr="004C4425" w:rsidRDefault="00944397">
            <w:pPr>
              <w:rPr>
                <w:rFonts w:ascii="Arial" w:hAnsi="Arial" w:cs="Arial"/>
                <w:sz w:val="22"/>
                <w:szCs w:val="22"/>
              </w:rPr>
            </w:pPr>
          </w:p>
        </w:tc>
        <w:tc>
          <w:tcPr>
            <w:tcW w:w="3269" w:type="dxa"/>
          </w:tcPr>
          <w:p w:rsidR="00944397" w:rsidRPr="004C4425" w:rsidRDefault="00944397">
            <w:pPr>
              <w:jc w:val="center"/>
              <w:rPr>
                <w:rFonts w:ascii="Arial" w:hAnsi="Arial" w:cs="Arial"/>
                <w:sz w:val="22"/>
                <w:szCs w:val="22"/>
              </w:rPr>
            </w:pPr>
          </w:p>
        </w:tc>
      </w:tr>
      <w:tr w:rsidR="00A847C0" w:rsidRPr="004C4425" w:rsidTr="00576E0C">
        <w:tc>
          <w:tcPr>
            <w:tcW w:w="1701" w:type="dxa"/>
          </w:tcPr>
          <w:p w:rsidR="00A847C0" w:rsidRPr="004C4425" w:rsidRDefault="00A847C0">
            <w:pPr>
              <w:rPr>
                <w:rFonts w:ascii="Arial" w:hAnsi="Arial" w:cs="Arial"/>
                <w:sz w:val="22"/>
                <w:szCs w:val="22"/>
              </w:rPr>
            </w:pPr>
            <w:r w:rsidRPr="004C4425">
              <w:rPr>
                <w:rFonts w:ascii="Arial" w:hAnsi="Arial" w:cs="Arial"/>
                <w:sz w:val="22"/>
                <w:szCs w:val="22"/>
              </w:rPr>
              <w:t>CR (Credit)</w:t>
            </w:r>
          </w:p>
        </w:tc>
        <w:tc>
          <w:tcPr>
            <w:tcW w:w="7947" w:type="dxa"/>
            <w:gridSpan w:val="2"/>
          </w:tcPr>
          <w:p w:rsidR="00A847C0" w:rsidRPr="004C4425" w:rsidRDefault="00A847C0" w:rsidP="00A847C0">
            <w:pPr>
              <w:rPr>
                <w:rFonts w:ascii="Arial" w:hAnsi="Arial" w:cs="Arial"/>
                <w:sz w:val="22"/>
                <w:szCs w:val="22"/>
              </w:rPr>
            </w:pPr>
            <w:r w:rsidRPr="004C4425">
              <w:rPr>
                <w:rFonts w:ascii="Arial" w:hAnsi="Arial" w:cs="Arial"/>
                <w:sz w:val="22"/>
                <w:szCs w:val="22"/>
              </w:rPr>
              <w:t>Credit for diploma requirements has been awarded.</w:t>
            </w:r>
          </w:p>
        </w:tc>
      </w:tr>
      <w:tr w:rsidR="00A847C0" w:rsidRPr="004C4425" w:rsidTr="00576E0C">
        <w:tc>
          <w:tcPr>
            <w:tcW w:w="1701" w:type="dxa"/>
          </w:tcPr>
          <w:p w:rsidR="00A847C0" w:rsidRPr="004C4425" w:rsidRDefault="00A847C0">
            <w:pPr>
              <w:rPr>
                <w:rFonts w:ascii="Arial" w:hAnsi="Arial" w:cs="Arial"/>
                <w:sz w:val="22"/>
                <w:szCs w:val="22"/>
              </w:rPr>
            </w:pPr>
            <w:r w:rsidRPr="004C4425">
              <w:rPr>
                <w:rFonts w:ascii="Arial" w:hAnsi="Arial" w:cs="Arial"/>
                <w:sz w:val="22"/>
                <w:szCs w:val="22"/>
              </w:rPr>
              <w:t>S</w:t>
            </w:r>
          </w:p>
        </w:tc>
        <w:tc>
          <w:tcPr>
            <w:tcW w:w="7947" w:type="dxa"/>
            <w:gridSpan w:val="2"/>
          </w:tcPr>
          <w:p w:rsidR="00A847C0" w:rsidRPr="004C4425" w:rsidRDefault="00A847C0" w:rsidP="00A847C0">
            <w:pPr>
              <w:rPr>
                <w:rFonts w:ascii="Arial" w:hAnsi="Arial" w:cs="Arial"/>
                <w:sz w:val="22"/>
                <w:szCs w:val="22"/>
              </w:rPr>
            </w:pPr>
            <w:r w:rsidRPr="004C4425">
              <w:rPr>
                <w:rFonts w:ascii="Arial" w:hAnsi="Arial" w:cs="Arial"/>
                <w:sz w:val="22"/>
                <w:szCs w:val="22"/>
              </w:rPr>
              <w:t>Satisfactory achievement in field /clinical placement or non-graded subject area.</w:t>
            </w:r>
          </w:p>
        </w:tc>
      </w:tr>
      <w:tr w:rsidR="00A847C0" w:rsidRPr="004C4425" w:rsidTr="00576E0C">
        <w:tc>
          <w:tcPr>
            <w:tcW w:w="1701" w:type="dxa"/>
          </w:tcPr>
          <w:p w:rsidR="00A847C0" w:rsidRPr="004C4425" w:rsidRDefault="00A847C0">
            <w:pPr>
              <w:rPr>
                <w:rFonts w:ascii="Arial" w:hAnsi="Arial" w:cs="Arial"/>
                <w:sz w:val="22"/>
                <w:szCs w:val="22"/>
              </w:rPr>
            </w:pPr>
            <w:r w:rsidRPr="004C4425">
              <w:rPr>
                <w:rFonts w:ascii="Arial" w:hAnsi="Arial" w:cs="Arial"/>
                <w:sz w:val="22"/>
                <w:szCs w:val="22"/>
              </w:rPr>
              <w:t>U</w:t>
            </w:r>
          </w:p>
        </w:tc>
        <w:tc>
          <w:tcPr>
            <w:tcW w:w="7947" w:type="dxa"/>
            <w:gridSpan w:val="2"/>
          </w:tcPr>
          <w:p w:rsidR="00A847C0" w:rsidRPr="004C4425" w:rsidRDefault="00A847C0" w:rsidP="00A847C0">
            <w:pPr>
              <w:rPr>
                <w:rFonts w:ascii="Arial" w:hAnsi="Arial" w:cs="Arial"/>
                <w:sz w:val="22"/>
                <w:szCs w:val="22"/>
              </w:rPr>
            </w:pPr>
            <w:r w:rsidRPr="004C4425">
              <w:rPr>
                <w:rFonts w:ascii="Arial" w:hAnsi="Arial" w:cs="Arial"/>
                <w:sz w:val="22"/>
                <w:szCs w:val="22"/>
              </w:rPr>
              <w:t>Unsatisfactory achievement in field/clinical placement or non-graded subject area.</w:t>
            </w:r>
          </w:p>
        </w:tc>
      </w:tr>
      <w:tr w:rsidR="00A847C0" w:rsidRPr="004C4425" w:rsidTr="00576E0C">
        <w:tc>
          <w:tcPr>
            <w:tcW w:w="1701" w:type="dxa"/>
          </w:tcPr>
          <w:p w:rsidR="00A847C0" w:rsidRPr="004C4425" w:rsidRDefault="00A847C0">
            <w:pPr>
              <w:rPr>
                <w:rFonts w:ascii="Arial" w:hAnsi="Arial" w:cs="Arial"/>
                <w:sz w:val="22"/>
                <w:szCs w:val="22"/>
              </w:rPr>
            </w:pPr>
            <w:r w:rsidRPr="004C4425">
              <w:rPr>
                <w:rFonts w:ascii="Arial" w:hAnsi="Arial" w:cs="Arial"/>
                <w:sz w:val="22"/>
                <w:szCs w:val="22"/>
              </w:rPr>
              <w:t>X</w:t>
            </w:r>
          </w:p>
        </w:tc>
        <w:tc>
          <w:tcPr>
            <w:tcW w:w="7947" w:type="dxa"/>
            <w:gridSpan w:val="2"/>
          </w:tcPr>
          <w:p w:rsidR="00A847C0" w:rsidRPr="004C4425" w:rsidRDefault="00A847C0" w:rsidP="00A847C0">
            <w:pPr>
              <w:rPr>
                <w:rFonts w:ascii="Arial" w:hAnsi="Arial" w:cs="Arial"/>
                <w:sz w:val="22"/>
                <w:szCs w:val="22"/>
              </w:rPr>
            </w:pPr>
            <w:r w:rsidRPr="004C4425">
              <w:rPr>
                <w:rFonts w:ascii="Arial" w:hAnsi="Arial" w:cs="Arial"/>
                <w:sz w:val="22"/>
                <w:szCs w:val="22"/>
              </w:rPr>
              <w:t>A temporary grade limited to situations with extenuating circumstances giving a student additional time to complete the requirements for a course.</w:t>
            </w:r>
          </w:p>
        </w:tc>
      </w:tr>
      <w:tr w:rsidR="00A847C0" w:rsidRPr="004C4425" w:rsidTr="00576E0C">
        <w:tc>
          <w:tcPr>
            <w:tcW w:w="1701" w:type="dxa"/>
          </w:tcPr>
          <w:p w:rsidR="00A847C0" w:rsidRPr="004C4425" w:rsidRDefault="00A847C0">
            <w:pPr>
              <w:rPr>
                <w:rFonts w:ascii="Arial" w:hAnsi="Arial" w:cs="Arial"/>
                <w:sz w:val="22"/>
                <w:szCs w:val="22"/>
              </w:rPr>
            </w:pPr>
            <w:r w:rsidRPr="004C4425">
              <w:rPr>
                <w:rFonts w:ascii="Arial" w:hAnsi="Arial" w:cs="Arial"/>
                <w:sz w:val="22"/>
                <w:szCs w:val="22"/>
              </w:rPr>
              <w:t>NR</w:t>
            </w:r>
          </w:p>
        </w:tc>
        <w:tc>
          <w:tcPr>
            <w:tcW w:w="7947" w:type="dxa"/>
            <w:gridSpan w:val="2"/>
          </w:tcPr>
          <w:p w:rsidR="00A847C0" w:rsidRPr="004C4425" w:rsidRDefault="00A847C0" w:rsidP="00A847C0">
            <w:pPr>
              <w:rPr>
                <w:rFonts w:ascii="Arial" w:hAnsi="Arial" w:cs="Arial"/>
                <w:sz w:val="22"/>
                <w:szCs w:val="22"/>
              </w:rPr>
            </w:pPr>
            <w:r w:rsidRPr="004C4425">
              <w:rPr>
                <w:rFonts w:ascii="Arial" w:hAnsi="Arial" w:cs="Arial"/>
                <w:sz w:val="22"/>
                <w:szCs w:val="22"/>
              </w:rPr>
              <w:t xml:space="preserve">Grade not reported to Registrar's office.  </w:t>
            </w:r>
          </w:p>
        </w:tc>
      </w:tr>
      <w:tr w:rsidR="00A847C0" w:rsidRPr="004C4425" w:rsidTr="00576E0C">
        <w:tc>
          <w:tcPr>
            <w:tcW w:w="1701" w:type="dxa"/>
          </w:tcPr>
          <w:p w:rsidR="00A847C0" w:rsidRPr="004C4425" w:rsidRDefault="00A847C0">
            <w:pPr>
              <w:rPr>
                <w:rFonts w:ascii="Arial" w:hAnsi="Arial" w:cs="Arial"/>
                <w:sz w:val="22"/>
                <w:szCs w:val="22"/>
              </w:rPr>
            </w:pPr>
            <w:r w:rsidRPr="004C4425">
              <w:rPr>
                <w:rFonts w:ascii="Arial" w:hAnsi="Arial" w:cs="Arial"/>
                <w:sz w:val="22"/>
                <w:szCs w:val="22"/>
              </w:rPr>
              <w:t>W</w:t>
            </w:r>
          </w:p>
        </w:tc>
        <w:tc>
          <w:tcPr>
            <w:tcW w:w="7947" w:type="dxa"/>
            <w:gridSpan w:val="2"/>
          </w:tcPr>
          <w:p w:rsidR="00A847C0" w:rsidRPr="004C4425" w:rsidRDefault="00A847C0" w:rsidP="00A847C0">
            <w:pPr>
              <w:rPr>
                <w:rFonts w:ascii="Arial" w:hAnsi="Arial" w:cs="Arial"/>
                <w:sz w:val="22"/>
                <w:szCs w:val="22"/>
              </w:rPr>
            </w:pPr>
            <w:r w:rsidRPr="004C4425">
              <w:rPr>
                <w:rFonts w:ascii="Arial" w:hAnsi="Arial" w:cs="Arial"/>
                <w:sz w:val="22"/>
                <w:szCs w:val="22"/>
              </w:rPr>
              <w:t>Student has withdrawn from the course without academic penalty.</w:t>
            </w:r>
          </w:p>
        </w:tc>
      </w:tr>
    </w:tbl>
    <w:p w:rsidR="00D1300B" w:rsidRPr="004C4425" w:rsidRDefault="00D1300B">
      <w:pPr>
        <w:rPr>
          <w:rFonts w:ascii="Arial" w:hAnsi="Arial" w:cs="Arial"/>
          <w:sz w:val="22"/>
          <w:szCs w:val="22"/>
        </w:rPr>
      </w:pPr>
    </w:p>
    <w:p w:rsidR="00944397" w:rsidRPr="004C4425" w:rsidRDefault="00944397" w:rsidP="00944397">
      <w:pPr>
        <w:rPr>
          <w:rFonts w:ascii="Arial" w:hAnsi="Arial" w:cs="Arial"/>
          <w:sz w:val="22"/>
          <w:szCs w:val="22"/>
        </w:rPr>
      </w:pPr>
    </w:p>
    <w:p w:rsidR="00944397" w:rsidRPr="004C4425" w:rsidRDefault="00944397" w:rsidP="00944397">
      <w:pPr>
        <w:rPr>
          <w:rFonts w:ascii="Arial" w:hAnsi="Arial" w:cs="Arial"/>
          <w:b/>
          <w:sz w:val="22"/>
          <w:szCs w:val="22"/>
        </w:rPr>
      </w:pPr>
      <w:r w:rsidRPr="004C4425">
        <w:rPr>
          <w:rFonts w:ascii="Arial" w:hAnsi="Arial" w:cs="Arial"/>
          <w:b/>
          <w:sz w:val="22"/>
          <w:szCs w:val="22"/>
        </w:rPr>
        <w:t>VI.</w:t>
      </w:r>
      <w:r w:rsidRPr="004C4425">
        <w:rPr>
          <w:rFonts w:ascii="Arial" w:hAnsi="Arial" w:cs="Arial"/>
          <w:b/>
          <w:sz w:val="22"/>
          <w:szCs w:val="22"/>
        </w:rPr>
        <w:tab/>
        <w:t>SPECIAL NOTES:</w:t>
      </w:r>
    </w:p>
    <w:p w:rsidR="00944397" w:rsidRPr="004C4425" w:rsidRDefault="00944397" w:rsidP="00944397">
      <w:pPr>
        <w:rPr>
          <w:rFonts w:ascii="Arial" w:hAnsi="Arial" w:cs="Arial"/>
          <w:sz w:val="22"/>
          <w:szCs w:val="22"/>
        </w:rPr>
      </w:pPr>
    </w:p>
    <w:p w:rsidR="00944397" w:rsidRPr="004C4425" w:rsidRDefault="00944397" w:rsidP="00944397">
      <w:pPr>
        <w:rPr>
          <w:rFonts w:ascii="Arial" w:hAnsi="Arial" w:cs="Arial"/>
          <w:sz w:val="22"/>
          <w:szCs w:val="22"/>
          <w:u w:val="single"/>
        </w:rPr>
      </w:pPr>
      <w:r w:rsidRPr="004C4425">
        <w:rPr>
          <w:rFonts w:ascii="Arial" w:hAnsi="Arial" w:cs="Arial"/>
          <w:sz w:val="22"/>
          <w:szCs w:val="22"/>
          <w:u w:val="single"/>
        </w:rPr>
        <w:t>Attendance:</w:t>
      </w:r>
    </w:p>
    <w:p w:rsidR="00BD1087" w:rsidRPr="004C4425" w:rsidRDefault="00944397" w:rsidP="00944397">
      <w:pPr>
        <w:rPr>
          <w:rFonts w:ascii="Arial" w:hAnsi="Arial" w:cs="Arial"/>
          <w:sz w:val="22"/>
          <w:szCs w:val="22"/>
        </w:rPr>
      </w:pPr>
      <w:r w:rsidRPr="004C442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4C4425" w:rsidRDefault="00BD1087" w:rsidP="00944397">
      <w:pPr>
        <w:rPr>
          <w:rFonts w:ascii="Arial" w:hAnsi="Arial" w:cs="Arial"/>
          <w:sz w:val="22"/>
          <w:szCs w:val="22"/>
        </w:rPr>
      </w:pPr>
    </w:p>
    <w:p w:rsidR="002D5003" w:rsidRPr="004C4425" w:rsidRDefault="002D5003" w:rsidP="002D5003">
      <w:pPr>
        <w:rPr>
          <w:rFonts w:ascii="Arial" w:hAnsi="Arial" w:cs="Arial"/>
          <w:sz w:val="22"/>
          <w:szCs w:val="22"/>
          <w:u w:val="single"/>
        </w:rPr>
      </w:pPr>
      <w:r w:rsidRPr="004C4425">
        <w:rPr>
          <w:rFonts w:ascii="Arial" w:hAnsi="Arial" w:cs="Arial"/>
          <w:sz w:val="22"/>
          <w:szCs w:val="22"/>
          <w:u w:val="single"/>
        </w:rPr>
        <w:t xml:space="preserve">Confidentiality Protocol as per </w:t>
      </w:r>
      <w:proofErr w:type="spellStart"/>
      <w:r w:rsidRPr="004C4425">
        <w:rPr>
          <w:rFonts w:ascii="Arial" w:hAnsi="Arial" w:cs="Arial"/>
          <w:sz w:val="22"/>
          <w:szCs w:val="22"/>
          <w:u w:val="single"/>
        </w:rPr>
        <w:t>ECE</w:t>
      </w:r>
      <w:proofErr w:type="spellEnd"/>
      <w:r w:rsidRPr="004C4425">
        <w:rPr>
          <w:rFonts w:ascii="Arial" w:hAnsi="Arial" w:cs="Arial"/>
          <w:sz w:val="22"/>
          <w:szCs w:val="22"/>
          <w:u w:val="single"/>
        </w:rPr>
        <w:t xml:space="preserve"> Program Manual</w:t>
      </w:r>
    </w:p>
    <w:p w:rsidR="002D5003" w:rsidRPr="004C4425" w:rsidRDefault="002D5003" w:rsidP="002D5003">
      <w:pPr>
        <w:pStyle w:val="ListParagraph"/>
        <w:numPr>
          <w:ilvl w:val="0"/>
          <w:numId w:val="39"/>
        </w:numPr>
        <w:rPr>
          <w:rFonts w:ascii="Arial" w:hAnsi="Arial" w:cs="Arial"/>
          <w:sz w:val="22"/>
          <w:szCs w:val="22"/>
        </w:rPr>
      </w:pPr>
      <w:r w:rsidRPr="004C4425">
        <w:rPr>
          <w:rFonts w:ascii="Arial" w:hAnsi="Arial" w:cs="Arial"/>
          <w:sz w:val="22"/>
          <w:szCs w:val="22"/>
        </w:rPr>
        <w:lastRenderedPageBreak/>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2D5003" w:rsidRDefault="002D5003" w:rsidP="002D5003">
      <w:pPr>
        <w:rPr>
          <w:rFonts w:ascii="Arial" w:hAnsi="Arial" w:cs="Arial"/>
          <w:sz w:val="22"/>
          <w:szCs w:val="22"/>
        </w:rPr>
      </w:pPr>
    </w:p>
    <w:p w:rsidR="004C4425" w:rsidRDefault="004C4425" w:rsidP="002D5003">
      <w:pPr>
        <w:rPr>
          <w:rFonts w:ascii="Arial" w:hAnsi="Arial" w:cs="Arial"/>
          <w:sz w:val="22"/>
          <w:szCs w:val="22"/>
        </w:rPr>
      </w:pPr>
    </w:p>
    <w:p w:rsidR="004C4425" w:rsidRPr="004C4425" w:rsidRDefault="004C4425" w:rsidP="002D5003">
      <w:pPr>
        <w:rPr>
          <w:rFonts w:ascii="Arial" w:hAnsi="Arial" w:cs="Arial"/>
          <w:sz w:val="22"/>
          <w:szCs w:val="22"/>
        </w:rPr>
      </w:pPr>
    </w:p>
    <w:p w:rsidR="002D5003" w:rsidRPr="004C4425" w:rsidRDefault="002D5003" w:rsidP="002D5003">
      <w:pPr>
        <w:rPr>
          <w:rFonts w:ascii="Arial" w:hAnsi="Arial" w:cs="Arial"/>
          <w:sz w:val="22"/>
          <w:szCs w:val="22"/>
          <w:u w:val="single"/>
        </w:rPr>
      </w:pPr>
      <w:r w:rsidRPr="004C4425">
        <w:rPr>
          <w:rFonts w:ascii="Arial" w:hAnsi="Arial" w:cs="Arial"/>
          <w:sz w:val="22"/>
          <w:szCs w:val="22"/>
          <w:u w:val="single"/>
        </w:rPr>
        <w:t>Learning Environment:</w:t>
      </w:r>
    </w:p>
    <w:p w:rsidR="002D5003" w:rsidRPr="004C4425" w:rsidRDefault="002D5003" w:rsidP="002D5003">
      <w:pPr>
        <w:pStyle w:val="ListParagraph"/>
        <w:numPr>
          <w:ilvl w:val="0"/>
          <w:numId w:val="40"/>
        </w:numPr>
        <w:rPr>
          <w:rFonts w:ascii="Arial" w:hAnsi="Arial" w:cs="Arial"/>
          <w:sz w:val="22"/>
          <w:szCs w:val="22"/>
        </w:rPr>
      </w:pPr>
      <w:r w:rsidRPr="004C4425">
        <w:rPr>
          <w:rFonts w:ascii="Arial" w:hAnsi="Arial" w:cs="Arial"/>
          <w:sz w:val="22"/>
          <w:szCs w:val="22"/>
        </w:rPr>
        <w:t>Students are responsible for contributing to a positive and supportive learning environment.  Therefore, policies outlines in the Student Code of Conduct will be strictly enforced.</w:t>
      </w:r>
    </w:p>
    <w:p w:rsidR="002D5003" w:rsidRPr="004C4425" w:rsidRDefault="002D5003" w:rsidP="002D5003">
      <w:pPr>
        <w:pStyle w:val="ListParagraph"/>
        <w:numPr>
          <w:ilvl w:val="0"/>
          <w:numId w:val="40"/>
        </w:numPr>
        <w:rPr>
          <w:rFonts w:ascii="Arial" w:hAnsi="Arial" w:cs="Arial"/>
          <w:sz w:val="22"/>
          <w:szCs w:val="22"/>
        </w:rPr>
      </w:pPr>
      <w:r w:rsidRPr="004C4425">
        <w:rPr>
          <w:rFonts w:ascii="Arial" w:hAnsi="Arial" w:cs="Arial"/>
          <w:sz w:val="22"/>
          <w:szCs w:val="22"/>
        </w:rPr>
        <w:t xml:space="preserve">Non-allergenic snacks are permitted in the </w:t>
      </w:r>
      <w:proofErr w:type="gramStart"/>
      <w:r w:rsidRPr="004C4425">
        <w:rPr>
          <w:rFonts w:ascii="Arial" w:hAnsi="Arial" w:cs="Arial"/>
          <w:sz w:val="22"/>
          <w:szCs w:val="22"/>
        </w:rPr>
        <w:t>class,</w:t>
      </w:r>
      <w:proofErr w:type="gramEnd"/>
      <w:r w:rsidRPr="004C4425">
        <w:rPr>
          <w:rFonts w:ascii="Arial" w:hAnsi="Arial" w:cs="Arial"/>
          <w:sz w:val="22"/>
          <w:szCs w:val="22"/>
        </w:rPr>
        <w:t xml:space="preserve"> however it is the responsibility of the student to clear the area of their garbage.</w:t>
      </w:r>
    </w:p>
    <w:p w:rsidR="002D5003" w:rsidRPr="004C4425" w:rsidRDefault="002D5003" w:rsidP="002D5003">
      <w:pPr>
        <w:pStyle w:val="ListParagraph"/>
        <w:numPr>
          <w:ilvl w:val="0"/>
          <w:numId w:val="40"/>
        </w:numPr>
        <w:rPr>
          <w:rFonts w:ascii="Arial" w:hAnsi="Arial" w:cs="Arial"/>
          <w:sz w:val="22"/>
          <w:szCs w:val="22"/>
        </w:rPr>
      </w:pPr>
      <w:r w:rsidRPr="004C4425">
        <w:rPr>
          <w:rFonts w:ascii="Arial" w:hAnsi="Arial" w:cs="Arial"/>
          <w:sz w:val="22"/>
          <w:szCs w:val="22"/>
        </w:rPr>
        <w:t>Students are reminded to be aware to sensitivities to scents and are encouraged to refrain from wearing strong scents in class.</w:t>
      </w:r>
    </w:p>
    <w:p w:rsidR="002D5003" w:rsidRPr="004C4425" w:rsidRDefault="002D5003" w:rsidP="002D5003">
      <w:pPr>
        <w:pStyle w:val="ListParagraph"/>
        <w:numPr>
          <w:ilvl w:val="0"/>
          <w:numId w:val="40"/>
        </w:numPr>
        <w:rPr>
          <w:rFonts w:ascii="Arial" w:hAnsi="Arial" w:cs="Arial"/>
          <w:sz w:val="22"/>
          <w:szCs w:val="22"/>
        </w:rPr>
      </w:pPr>
      <w:r w:rsidRPr="004C4425">
        <w:rPr>
          <w:rFonts w:ascii="Arial" w:hAnsi="Arial" w:cs="Arial"/>
          <w:sz w:val="22"/>
          <w:szCs w:val="22"/>
        </w:rPr>
        <w:t>Students will be given one reminder if side conversations interrupt the class</w:t>
      </w:r>
      <w:proofErr w:type="gramStart"/>
      <w:r w:rsidRPr="004C4425">
        <w:rPr>
          <w:rFonts w:ascii="Arial" w:hAnsi="Arial" w:cs="Arial"/>
          <w:sz w:val="22"/>
          <w:szCs w:val="22"/>
        </w:rPr>
        <w:t>,  If</w:t>
      </w:r>
      <w:proofErr w:type="gramEnd"/>
      <w:r w:rsidRPr="004C4425">
        <w:rPr>
          <w:rFonts w:ascii="Arial" w:hAnsi="Arial" w:cs="Arial"/>
          <w:sz w:val="22"/>
          <w:szCs w:val="22"/>
        </w:rPr>
        <w:t xml:space="preserve"> the side conversations persist, the student(s) will be asked to leave the learning environment.</w:t>
      </w:r>
    </w:p>
    <w:p w:rsidR="002D5003" w:rsidRPr="004C4425" w:rsidRDefault="002D5003" w:rsidP="002D5003">
      <w:pPr>
        <w:pStyle w:val="ListParagraph"/>
        <w:numPr>
          <w:ilvl w:val="0"/>
          <w:numId w:val="40"/>
        </w:numPr>
        <w:rPr>
          <w:rFonts w:ascii="Arial" w:hAnsi="Arial" w:cs="Arial"/>
          <w:sz w:val="22"/>
          <w:szCs w:val="22"/>
        </w:rPr>
      </w:pPr>
      <w:r w:rsidRPr="004C4425">
        <w:rPr>
          <w:rFonts w:ascii="Arial" w:hAnsi="Arial" w:cs="Arial"/>
          <w:sz w:val="22"/>
          <w:szCs w:val="22"/>
        </w:rPr>
        <w:t>Students will be given one reminder about the improper use of electronic devices during class. If the student continues to use their electronic device improperly during class, the student(s) will be asked to leave the learning environment.  (See Policy on Electronic Devices).</w:t>
      </w:r>
    </w:p>
    <w:p w:rsidR="002D5003" w:rsidRPr="004C4425" w:rsidRDefault="002D5003" w:rsidP="002D5003">
      <w:pPr>
        <w:rPr>
          <w:rFonts w:ascii="Arial" w:hAnsi="Arial" w:cs="Arial"/>
          <w:sz w:val="22"/>
          <w:szCs w:val="22"/>
        </w:rPr>
      </w:pPr>
    </w:p>
    <w:p w:rsidR="002D5003" w:rsidRPr="004C4425" w:rsidRDefault="002D5003" w:rsidP="002D5003">
      <w:pPr>
        <w:jc w:val="center"/>
        <w:rPr>
          <w:rFonts w:ascii="Arial" w:hAnsi="Arial" w:cs="Arial"/>
          <w:b/>
          <w:sz w:val="22"/>
          <w:szCs w:val="22"/>
        </w:rPr>
      </w:pPr>
      <w:r w:rsidRPr="004C4425">
        <w:rPr>
          <w:rFonts w:ascii="Arial" w:hAnsi="Arial" w:cs="Arial"/>
          <w:b/>
          <w:sz w:val="22"/>
          <w:szCs w:val="22"/>
        </w:rPr>
        <w:t>Your professor reserves the right to modify the course, as he/she deems necessary to meet the needs of students.</w:t>
      </w:r>
    </w:p>
    <w:p w:rsidR="002D5003" w:rsidRPr="004C4425" w:rsidRDefault="002D5003" w:rsidP="002D5003">
      <w:pPr>
        <w:jc w:val="center"/>
        <w:rPr>
          <w:rFonts w:ascii="Arial" w:hAnsi="Arial" w:cs="Arial"/>
          <w:b/>
          <w:sz w:val="22"/>
          <w:szCs w:val="22"/>
        </w:rPr>
      </w:pPr>
      <w:r w:rsidRPr="004C4425">
        <w:rPr>
          <w:rFonts w:ascii="Arial" w:hAnsi="Arial" w:cs="Arial"/>
          <w:b/>
          <w:sz w:val="22"/>
          <w:szCs w:val="22"/>
        </w:rPr>
        <w:t xml:space="preserve">Dates for projects or tests may be revised depending upon course content/flow. Students will be informed of any changes in class and through </w:t>
      </w:r>
      <w:r w:rsidR="000C7428" w:rsidRPr="004C4425">
        <w:rPr>
          <w:rFonts w:ascii="Arial" w:hAnsi="Arial" w:cs="Arial"/>
          <w:b/>
          <w:sz w:val="22"/>
          <w:szCs w:val="22"/>
        </w:rPr>
        <w:t>D2L</w:t>
      </w:r>
      <w:r w:rsidRPr="004C4425">
        <w:rPr>
          <w:rFonts w:ascii="Arial" w:hAnsi="Arial" w:cs="Arial"/>
          <w:b/>
          <w:sz w:val="22"/>
          <w:szCs w:val="22"/>
        </w:rPr>
        <w:t>.</w:t>
      </w:r>
    </w:p>
    <w:p w:rsidR="00D62536" w:rsidRDefault="00D62536">
      <w:pPr>
        <w:rPr>
          <w:rFonts w:ascii="Arial" w:hAnsi="Arial" w:cs="Arial"/>
          <w:sz w:val="22"/>
          <w:szCs w:val="22"/>
        </w:rPr>
      </w:pPr>
    </w:p>
    <w:p w:rsidR="004C4425" w:rsidRPr="004C4425" w:rsidRDefault="004C4425">
      <w:pPr>
        <w:rPr>
          <w:rFonts w:ascii="Arial" w:hAnsi="Arial" w:cs="Arial"/>
          <w:sz w:val="22"/>
          <w:szCs w:val="22"/>
        </w:rPr>
      </w:pPr>
    </w:p>
    <w:p w:rsidR="00944397" w:rsidRPr="004C4425" w:rsidRDefault="00944397" w:rsidP="00944397">
      <w:pPr>
        <w:rPr>
          <w:rFonts w:ascii="Arial" w:hAnsi="Arial"/>
          <w:b/>
          <w:sz w:val="22"/>
          <w:szCs w:val="22"/>
        </w:rPr>
      </w:pPr>
      <w:r w:rsidRPr="004C4425">
        <w:rPr>
          <w:rFonts w:ascii="Arial" w:hAnsi="Arial" w:cs="Arial"/>
          <w:b/>
          <w:sz w:val="22"/>
          <w:szCs w:val="22"/>
        </w:rPr>
        <w:t>VII.</w:t>
      </w:r>
      <w:r w:rsidRPr="004C4425">
        <w:rPr>
          <w:rFonts w:ascii="Arial" w:hAnsi="Arial" w:cs="Arial"/>
          <w:b/>
          <w:sz w:val="22"/>
          <w:szCs w:val="22"/>
        </w:rPr>
        <w:tab/>
      </w:r>
      <w:r w:rsidRPr="004C4425">
        <w:rPr>
          <w:rFonts w:ascii="Arial" w:hAnsi="Arial"/>
          <w:b/>
          <w:sz w:val="22"/>
          <w:szCs w:val="22"/>
        </w:rPr>
        <w:t>COURSE OUTLINE ADDENDUM:</w:t>
      </w:r>
    </w:p>
    <w:p w:rsidR="00944397" w:rsidRPr="004C4425" w:rsidRDefault="00944397">
      <w:pPr>
        <w:rPr>
          <w:rFonts w:ascii="Arial" w:hAnsi="Arial"/>
          <w:sz w:val="22"/>
          <w:szCs w:val="22"/>
        </w:rPr>
      </w:pPr>
    </w:p>
    <w:p w:rsidR="00A55EF9" w:rsidRPr="004C4425" w:rsidRDefault="00944397">
      <w:pPr>
        <w:rPr>
          <w:sz w:val="22"/>
          <w:szCs w:val="22"/>
        </w:rPr>
      </w:pPr>
      <w:r w:rsidRPr="004C4425">
        <w:rPr>
          <w:rFonts w:ascii="Arial" w:hAnsi="Arial"/>
          <w:sz w:val="22"/>
          <w:szCs w:val="22"/>
        </w:rPr>
        <w:t>The provisions contained in the addendum located on the portal form part of this course outline.</w:t>
      </w:r>
    </w:p>
    <w:p w:rsidR="00D1300B" w:rsidRPr="004C4425" w:rsidRDefault="00D1300B">
      <w:pPr>
        <w:pStyle w:val="EnvelopeReturn"/>
        <w:rPr>
          <w:sz w:val="22"/>
          <w:szCs w:val="22"/>
        </w:rPr>
      </w:pPr>
    </w:p>
    <w:p w:rsidR="00CB4EB0" w:rsidRPr="004C4425" w:rsidRDefault="00CB4EB0">
      <w:pPr>
        <w:pStyle w:val="EnvelopeReturn"/>
        <w:rPr>
          <w:sz w:val="22"/>
          <w:szCs w:val="22"/>
        </w:rPr>
      </w:pPr>
    </w:p>
    <w:sectPr w:rsidR="00CB4EB0" w:rsidRPr="004C4425" w:rsidSect="004C4425">
      <w:headerReference w:type="default" r:id="rId15"/>
      <w:headerReference w:type="first" r:id="rId16"/>
      <w:pgSz w:w="12240" w:h="15840"/>
      <w:pgMar w:top="1080" w:right="1080" w:bottom="720" w:left="1080" w:header="706"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94" w:rsidRDefault="004B5294">
      <w:r>
        <w:separator/>
      </w:r>
    </w:p>
  </w:endnote>
  <w:endnote w:type="continuationSeparator" w:id="0">
    <w:p w:rsidR="004B5294" w:rsidRDefault="004B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62666"/>
      <w:docPartObj>
        <w:docPartGallery w:val="Page Numbers (Bottom of Page)"/>
        <w:docPartUnique/>
      </w:docPartObj>
    </w:sdtPr>
    <w:sdtEndPr>
      <w:rPr>
        <w:noProof/>
      </w:rPr>
    </w:sdtEndPr>
    <w:sdtContent>
      <w:p w:rsidR="004B5294" w:rsidRDefault="004B5294">
        <w:pPr>
          <w:pStyle w:val="Footer"/>
          <w:jc w:val="right"/>
        </w:pPr>
        <w:r>
          <w:fldChar w:fldCharType="begin"/>
        </w:r>
        <w:r>
          <w:instrText xml:space="preserve"> PAGE   \* MERGEFORMAT </w:instrText>
        </w:r>
        <w:r>
          <w:fldChar w:fldCharType="separate"/>
        </w:r>
        <w:r w:rsidR="004C4425">
          <w:rPr>
            <w:noProof/>
          </w:rPr>
          <w:t>6</w:t>
        </w:r>
        <w:r>
          <w:rPr>
            <w:noProof/>
          </w:rPr>
          <w:fldChar w:fldCharType="end"/>
        </w:r>
      </w:p>
    </w:sdtContent>
  </w:sdt>
  <w:p w:rsidR="004B5294" w:rsidRDefault="004B5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94" w:rsidRDefault="004B5294">
      <w:r>
        <w:separator/>
      </w:r>
    </w:p>
  </w:footnote>
  <w:footnote w:type="continuationSeparator" w:id="0">
    <w:p w:rsidR="004B5294" w:rsidRDefault="004B5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94" w:rsidRDefault="004B52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5294" w:rsidRDefault="004B5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94" w:rsidRDefault="004B52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B5294" w:rsidRDefault="004B529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94" w:rsidRDefault="004B5294" w:rsidP="002D5003">
    <w:pPr>
      <w:pStyle w:val="Header"/>
      <w:rPr>
        <w:snapToGrid w:val="0"/>
      </w:rPr>
    </w:pPr>
    <w:r w:rsidRPr="002D5003">
      <w:rPr>
        <w:snapToGrid w:val="0"/>
      </w:rPr>
      <w:t>Building Partnerships in Early Childhood Settings</w:t>
    </w:r>
    <w:r w:rsidRPr="002D5003">
      <w:rPr>
        <w:snapToGrid w:val="0"/>
      </w:rPr>
      <w:tab/>
      <w:t>ED285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94" w:rsidRPr="002D5003" w:rsidRDefault="004B5294">
    <w:pPr>
      <w:pStyle w:val="Header"/>
      <w:rPr>
        <w:rFonts w:ascii="Arial" w:hAnsi="Arial" w:cs="Arial"/>
        <w:lang w:val="en-CA"/>
      </w:rPr>
    </w:pPr>
    <w:r w:rsidRPr="002D5003">
      <w:rPr>
        <w:rFonts w:ascii="Arial" w:hAnsi="Arial" w:cs="Arial"/>
        <w:lang w:val="en-CA"/>
      </w:rPr>
      <w:t>Building Partnerships in Early Childhood Settings</w:t>
    </w:r>
    <w:r w:rsidRPr="002D5003">
      <w:rPr>
        <w:rFonts w:ascii="Arial" w:hAnsi="Arial" w:cs="Arial"/>
        <w:lang w:val="en-CA"/>
      </w:rPr>
      <w:tab/>
      <w:t>ED285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C2276"/>
    <w:multiLevelType w:val="hybridMultilevel"/>
    <w:tmpl w:val="7C5C3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4">
    <w:nsid w:val="0D176F09"/>
    <w:multiLevelType w:val="hybridMultilevel"/>
    <w:tmpl w:val="A448DFFC"/>
    <w:lvl w:ilvl="0" w:tplc="EE221E3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8F6A49"/>
    <w:multiLevelType w:val="hybridMultilevel"/>
    <w:tmpl w:val="0088D9C4"/>
    <w:lvl w:ilvl="0" w:tplc="1F1A93A4">
      <w:numFmt w:val="bullet"/>
      <w:lvlText w:val="*"/>
      <w:lvlJc w:val="left"/>
      <w:pPr>
        <w:tabs>
          <w:tab w:val="num" w:pos="1080"/>
        </w:tabs>
        <w:ind w:left="1080" w:hanging="1080"/>
      </w:pPr>
      <w:rPr>
        <w:rFonts w:ascii="Arial" w:eastAsia="Times New Roman" w:hAnsi="Aria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CA48A842">
      <w:start w:val="1"/>
      <w:numFmt w:val="decimal"/>
      <w:lvlText w:val="%3."/>
      <w:lvlJc w:val="left"/>
      <w:pPr>
        <w:tabs>
          <w:tab w:val="num" w:pos="2160"/>
        </w:tabs>
        <w:ind w:left="21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4297ACA"/>
    <w:multiLevelType w:val="hybridMultilevel"/>
    <w:tmpl w:val="C00E49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261E5"/>
    <w:multiLevelType w:val="hybridMultilevel"/>
    <w:tmpl w:val="CB1469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8067F5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2A1B56"/>
    <w:multiLevelType w:val="hybridMultilevel"/>
    <w:tmpl w:val="452E488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720"/>
      </w:pPr>
      <w:rPr>
        <w:rFonts w:ascii="Wingdings" w:hAnsi="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C876EF"/>
    <w:multiLevelType w:val="multilevel"/>
    <w:tmpl w:val="A448DF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AC77B7D"/>
    <w:multiLevelType w:val="hybridMultilevel"/>
    <w:tmpl w:val="591E2734"/>
    <w:lvl w:ilvl="0" w:tplc="1009000B">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6">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DAE578F"/>
    <w:multiLevelType w:val="hybridMultilevel"/>
    <w:tmpl w:val="BD0E7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E8901B9"/>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CAA1292"/>
    <w:multiLevelType w:val="hybridMultilevel"/>
    <w:tmpl w:val="1B3E643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nsid w:val="6F0C7729"/>
    <w:multiLevelType w:val="hybridMultilevel"/>
    <w:tmpl w:val="64C2C7F0"/>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2"/>
  </w:num>
  <w:num w:numId="3">
    <w:abstractNumId w:val="13"/>
  </w:num>
  <w:num w:numId="4">
    <w:abstractNumId w:val="35"/>
  </w:num>
  <w:num w:numId="5">
    <w:abstractNumId w:val="44"/>
  </w:num>
  <w:num w:numId="6">
    <w:abstractNumId w:val="6"/>
  </w:num>
  <w:num w:numId="7">
    <w:abstractNumId w:val="2"/>
  </w:num>
  <w:num w:numId="8">
    <w:abstractNumId w:val="30"/>
  </w:num>
  <w:num w:numId="9">
    <w:abstractNumId w:val="37"/>
  </w:num>
  <w:num w:numId="10">
    <w:abstractNumId w:val="7"/>
  </w:num>
  <w:num w:numId="11">
    <w:abstractNumId w:val="23"/>
  </w:num>
  <w:num w:numId="12">
    <w:abstractNumId w:val="0"/>
  </w:num>
  <w:num w:numId="13">
    <w:abstractNumId w:val="11"/>
  </w:num>
  <w:num w:numId="14">
    <w:abstractNumId w:val="31"/>
  </w:num>
  <w:num w:numId="15">
    <w:abstractNumId w:val="8"/>
  </w:num>
  <w:num w:numId="16">
    <w:abstractNumId w:val="12"/>
  </w:num>
  <w:num w:numId="17">
    <w:abstractNumId w:val="26"/>
  </w:num>
  <w:num w:numId="18">
    <w:abstractNumId w:val="29"/>
  </w:num>
  <w:num w:numId="19">
    <w:abstractNumId w:val="33"/>
  </w:num>
  <w:num w:numId="20">
    <w:abstractNumId w:val="38"/>
  </w:num>
  <w:num w:numId="21">
    <w:abstractNumId w:val="15"/>
  </w:num>
  <w:num w:numId="22">
    <w:abstractNumId w:val="18"/>
  </w:num>
  <w:num w:numId="23">
    <w:abstractNumId w:val="28"/>
  </w:num>
  <w:num w:numId="24">
    <w:abstractNumId w:val="34"/>
  </w:num>
  <w:num w:numId="25">
    <w:abstractNumId w:val="22"/>
  </w:num>
  <w:num w:numId="26">
    <w:abstractNumId w:val="43"/>
  </w:num>
  <w:num w:numId="27">
    <w:abstractNumId w:val="17"/>
  </w:num>
  <w:num w:numId="28">
    <w:abstractNumId w:val="5"/>
  </w:num>
  <w:num w:numId="29">
    <w:abstractNumId w:val="9"/>
  </w:num>
  <w:num w:numId="30">
    <w:abstractNumId w:val="10"/>
  </w:num>
  <w:num w:numId="31">
    <w:abstractNumId w:val="40"/>
  </w:num>
  <w:num w:numId="32">
    <w:abstractNumId w:val="1"/>
  </w:num>
  <w:num w:numId="33">
    <w:abstractNumId w:val="14"/>
  </w:num>
  <w:num w:numId="34">
    <w:abstractNumId w:val="27"/>
  </w:num>
  <w:num w:numId="35">
    <w:abstractNumId w:val="4"/>
  </w:num>
  <w:num w:numId="36">
    <w:abstractNumId w:val="39"/>
  </w:num>
  <w:num w:numId="37">
    <w:abstractNumId w:val="21"/>
  </w:num>
  <w:num w:numId="38">
    <w:abstractNumId w:val="41"/>
  </w:num>
  <w:num w:numId="39">
    <w:abstractNumId w:val="16"/>
  </w:num>
  <w:num w:numId="40">
    <w:abstractNumId w:val="32"/>
  </w:num>
  <w:num w:numId="41">
    <w:abstractNumId w:val="3"/>
  </w:num>
  <w:num w:numId="42">
    <w:abstractNumId w:val="25"/>
  </w:num>
  <w:num w:numId="43">
    <w:abstractNumId w:val="36"/>
  </w:num>
  <w:num w:numId="44">
    <w:abstractNumId w:val="2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C5F8A"/>
    <w:rsid w:val="000C7428"/>
    <w:rsid w:val="00115524"/>
    <w:rsid w:val="00121AEA"/>
    <w:rsid w:val="0013201F"/>
    <w:rsid w:val="001428EB"/>
    <w:rsid w:val="00177078"/>
    <w:rsid w:val="001B72EE"/>
    <w:rsid w:val="00252B77"/>
    <w:rsid w:val="0026165D"/>
    <w:rsid w:val="00267910"/>
    <w:rsid w:val="00283F8A"/>
    <w:rsid w:val="00295232"/>
    <w:rsid w:val="002956CC"/>
    <w:rsid w:val="002D0F95"/>
    <w:rsid w:val="002D240A"/>
    <w:rsid w:val="002D5003"/>
    <w:rsid w:val="002F520E"/>
    <w:rsid w:val="003807D9"/>
    <w:rsid w:val="003A0238"/>
    <w:rsid w:val="003D0B70"/>
    <w:rsid w:val="003D5562"/>
    <w:rsid w:val="00441ECC"/>
    <w:rsid w:val="00445A7D"/>
    <w:rsid w:val="00455859"/>
    <w:rsid w:val="00497B5F"/>
    <w:rsid w:val="004B5294"/>
    <w:rsid w:val="004C4425"/>
    <w:rsid w:val="004E13E6"/>
    <w:rsid w:val="004E298B"/>
    <w:rsid w:val="00532940"/>
    <w:rsid w:val="00533537"/>
    <w:rsid w:val="0056705E"/>
    <w:rsid w:val="00576E0C"/>
    <w:rsid w:val="005A2197"/>
    <w:rsid w:val="005A28BC"/>
    <w:rsid w:val="005C10A6"/>
    <w:rsid w:val="00613807"/>
    <w:rsid w:val="00626C24"/>
    <w:rsid w:val="006A1A7F"/>
    <w:rsid w:val="006A1E24"/>
    <w:rsid w:val="006A4DC8"/>
    <w:rsid w:val="00721404"/>
    <w:rsid w:val="00721FF2"/>
    <w:rsid w:val="00723208"/>
    <w:rsid w:val="00754E67"/>
    <w:rsid w:val="007A0698"/>
    <w:rsid w:val="007E6621"/>
    <w:rsid w:val="007F132C"/>
    <w:rsid w:val="007F73A4"/>
    <w:rsid w:val="00807801"/>
    <w:rsid w:val="00867048"/>
    <w:rsid w:val="00944397"/>
    <w:rsid w:val="009606E1"/>
    <w:rsid w:val="009B5B24"/>
    <w:rsid w:val="009C6D99"/>
    <w:rsid w:val="009D579A"/>
    <w:rsid w:val="009F3D58"/>
    <w:rsid w:val="00A01D87"/>
    <w:rsid w:val="00A023DB"/>
    <w:rsid w:val="00A211C2"/>
    <w:rsid w:val="00A55EF9"/>
    <w:rsid w:val="00A73768"/>
    <w:rsid w:val="00A847C0"/>
    <w:rsid w:val="00A85995"/>
    <w:rsid w:val="00A9176F"/>
    <w:rsid w:val="00A97B10"/>
    <w:rsid w:val="00AC575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CF6327"/>
    <w:rsid w:val="00D1300B"/>
    <w:rsid w:val="00D26AEA"/>
    <w:rsid w:val="00D444B5"/>
    <w:rsid w:val="00D62536"/>
    <w:rsid w:val="00D95AF1"/>
    <w:rsid w:val="00DC1839"/>
    <w:rsid w:val="00DD272E"/>
    <w:rsid w:val="00DE3F16"/>
    <w:rsid w:val="00E25868"/>
    <w:rsid w:val="00E471BA"/>
    <w:rsid w:val="00E478E7"/>
    <w:rsid w:val="00E550C2"/>
    <w:rsid w:val="00E8152E"/>
    <w:rsid w:val="00E86FF6"/>
    <w:rsid w:val="00EE6E49"/>
    <w:rsid w:val="00EF4EC9"/>
    <w:rsid w:val="00EF5B81"/>
    <w:rsid w:val="00F0236B"/>
    <w:rsid w:val="00F430A9"/>
    <w:rsid w:val="00FF3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gov.on.ca/childcare/oel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ollegeofece.on.ca/en/Public/News/Pages/The-Code-of-Ethics-and-the-Standards-of-Practic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du.gov.on.ca/eng/curriculum/elementary/kindergart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67F1F-0BC8-42DC-A1A1-D7425F48280D}"/>
</file>

<file path=customXml/itemProps2.xml><?xml version="1.0" encoding="utf-8"?>
<ds:datastoreItem xmlns:ds="http://schemas.openxmlformats.org/officeDocument/2006/customXml" ds:itemID="{72E83107-7285-41F6-9F26-E97AD17F0E42}"/>
</file>

<file path=customXml/itemProps3.xml><?xml version="1.0" encoding="utf-8"?>
<ds:datastoreItem xmlns:ds="http://schemas.openxmlformats.org/officeDocument/2006/customXml" ds:itemID="{0768B4D8-A8D1-456D-AFE4-50FF387A787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6</Pages>
  <Words>1867</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3</cp:revision>
  <cp:lastPrinted>2013-11-04T18:26:00Z</cp:lastPrinted>
  <dcterms:created xsi:type="dcterms:W3CDTF">2013-06-11T19:34:00Z</dcterms:created>
  <dcterms:modified xsi:type="dcterms:W3CDTF">2013-11-04T18:26:00Z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9931600</vt:r8>
  </property>
</Properties>
</file>